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97" w:lineRule="auto"/>
        <w:rPr>
          <w:rFonts w:ascii="Arial"/>
          <w:sz w:val="21"/>
        </w:rPr>
      </w:pPr>
      <w:r/>
    </w:p>
    <w:p>
      <w:pPr>
        <w:spacing w:line="297" w:lineRule="auto"/>
        <w:rPr>
          <w:rFonts w:ascii="Arial"/>
          <w:sz w:val="21"/>
        </w:rPr>
      </w:pPr>
      <w:r/>
    </w:p>
    <w:p>
      <w:pPr>
        <w:ind w:left="3355" w:right="1557" w:hanging="1759"/>
        <w:spacing w:before="143" w:line="249" w:lineRule="auto"/>
        <w:rPr>
          <w:rFonts w:ascii="SimSun" w:hAnsi="SimSun" w:eastAsia="SimSun" w:cs="SimSun"/>
          <w:sz w:val="44"/>
          <w:szCs w:val="44"/>
        </w:rPr>
      </w:pPr>
      <w:r>
        <w:rPr>
          <w:rFonts w:ascii="SimSun" w:hAnsi="SimSun" w:eastAsia="SimSun" w:cs="SimSun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关于举办知识产权运营与技术转移</w:t>
      </w:r>
      <w:r>
        <w:rPr>
          <w:rFonts w:ascii="SimSun" w:hAnsi="SimSun" w:eastAsia="SimSun" w:cs="SimSun"/>
          <w:sz w:val="44"/>
          <w:szCs w:val="44"/>
          <w:spacing w:val="5"/>
        </w:rPr>
        <w:t> </w:t>
      </w:r>
      <w:r>
        <w:rPr>
          <w:rFonts w:ascii="SimSun" w:hAnsi="SimSun" w:eastAsia="SimSun" w:cs="SimSun"/>
          <w:sz w:val="44"/>
          <w:szCs w:val="44"/>
          <w14:textOutline w14:w="7988" w14:cap="flat" w14:cmpd="sng">
            <w14:solidFill>
              <w14:srgbClr w14:val="000000"/>
            </w14:solidFill>
            <w14:prstDash w14:val="solid"/>
            <w14:miter w14:lim="10"/>
          </w14:textOutline>
        </w:rPr>
        <w:t>专题培训的通知</w:t>
      </w:r>
    </w:p>
    <w:p>
      <w:pPr>
        <w:ind w:firstLine="480"/>
        <w:spacing w:before="1" w:line="220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2"/>
        </w:rPr>
        <w:t>各单位:</w:t>
      </w:r>
    </w:p>
    <w:p>
      <w:pPr>
        <w:ind w:left="480" w:right="444" w:firstLine="649"/>
        <w:spacing w:before="137" w:line="327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1"/>
        </w:rPr>
        <w:t>为进一步加强西安技术经理人专业素养,持续提高知识产权</w:t>
      </w:r>
      <w:r>
        <w:rPr>
          <w:rFonts w:ascii="FangSong" w:hAnsi="FangSong" w:eastAsia="FangSong" w:cs="FangSong"/>
          <w:sz w:val="33"/>
          <w:szCs w:val="33"/>
          <w:spacing w:val="22"/>
        </w:rPr>
        <w:t> </w:t>
      </w:r>
      <w:r>
        <w:rPr>
          <w:rFonts w:ascii="FangSong" w:hAnsi="FangSong" w:eastAsia="FangSong" w:cs="FangSong"/>
          <w:sz w:val="33"/>
          <w:szCs w:val="33"/>
          <w:spacing w:val="-4"/>
        </w:rPr>
        <w:t>全流程管理与服务水平,推动知识产权强市创建工作,西安科技</w:t>
      </w:r>
      <w:r>
        <w:rPr>
          <w:rFonts w:ascii="FangSong" w:hAnsi="FangSong" w:eastAsia="FangSong" w:cs="FangSong"/>
          <w:sz w:val="33"/>
          <w:szCs w:val="33"/>
          <w:spacing w:val="6"/>
        </w:rPr>
        <w:t> </w:t>
      </w:r>
      <w:r>
        <w:rPr>
          <w:rFonts w:ascii="FangSong" w:hAnsi="FangSong" w:eastAsia="FangSong" w:cs="FangSong"/>
          <w:sz w:val="33"/>
          <w:szCs w:val="33"/>
          <w:spacing w:val="-10"/>
        </w:rPr>
        <w:t>大市场依托国家技术转移人才培养基地,决定举办《知识产权运</w:t>
      </w:r>
      <w:r>
        <w:rPr>
          <w:rFonts w:ascii="FangSong" w:hAnsi="FangSong" w:eastAsia="FangSong" w:cs="FangSong"/>
          <w:sz w:val="33"/>
          <w:szCs w:val="33"/>
          <w:spacing w:val="10"/>
        </w:rPr>
        <w:t> </w:t>
      </w:r>
      <w:r>
        <w:rPr>
          <w:rFonts w:ascii="FangSong" w:hAnsi="FangSong" w:eastAsia="FangSong" w:cs="FangSong"/>
          <w:sz w:val="33"/>
          <w:szCs w:val="33"/>
          <w:spacing w:val="-10"/>
        </w:rPr>
        <w:t>营与技术转移》专题培训,现将有关事项通知如下:</w:t>
      </w:r>
    </w:p>
    <w:p>
      <w:pPr>
        <w:ind w:firstLine="1134"/>
        <w:spacing w:line="222" w:lineRule="auto"/>
        <w:outlineLvl w:val="0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lim="10"/>
          </w14:textOutline>
          <w:spacing w:val="-7"/>
        </w:rPr>
        <w:t>一、培训安排</w:t>
      </w:r>
    </w:p>
    <w:p>
      <w:pPr>
        <w:ind w:firstLine="1130"/>
        <w:spacing w:before="165" w:line="22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17"/>
          <w:w w:val="103"/>
        </w:rPr>
        <w:t>1、培训时间:</w:t>
      </w:r>
      <w:r>
        <w:rPr>
          <w:rFonts w:ascii="FangSong" w:hAnsi="FangSong" w:eastAsia="FangSong" w:cs="FangSong"/>
          <w:sz w:val="33"/>
          <w:szCs w:val="33"/>
          <w:spacing w:val="38"/>
        </w:rPr>
        <w:t> </w:t>
      </w:r>
      <w:r>
        <w:rPr>
          <w:rFonts w:ascii="FangSong" w:hAnsi="FangSong" w:eastAsia="FangSong" w:cs="FangSong"/>
          <w:sz w:val="33"/>
          <w:szCs w:val="33"/>
          <w:spacing w:val="17"/>
          <w:w w:val="103"/>
        </w:rPr>
        <w:t>2022年6月22日-6月30日,共22学时;</w:t>
      </w:r>
    </w:p>
    <w:p>
      <w:pPr>
        <w:ind w:firstLine="1130"/>
        <w:spacing w:before="180" w:line="221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9"/>
        </w:rPr>
        <w:t>2、培训形式:</w:t>
      </w:r>
      <w:r>
        <w:rPr>
          <w:rFonts w:ascii="FangSong" w:hAnsi="FangSong" w:eastAsia="FangSong" w:cs="FangSong"/>
          <w:sz w:val="33"/>
          <w:szCs w:val="33"/>
          <w:spacing w:val="18"/>
        </w:rPr>
        <w:t> </w:t>
      </w:r>
      <w:r>
        <w:rPr>
          <w:rFonts w:ascii="FangSong" w:hAnsi="FangSong" w:eastAsia="FangSong" w:cs="FangSong"/>
          <w:sz w:val="33"/>
          <w:szCs w:val="33"/>
          <w:spacing w:val="-9"/>
        </w:rPr>
        <w:t>通过学习平台视频/直播学习;</w:t>
      </w:r>
    </w:p>
    <w:p>
      <w:pPr>
        <w:ind w:firstLine="1289"/>
        <w:spacing w:before="115" w:line="450" w:lineRule="exact"/>
        <w:rPr>
          <w:rFonts w:ascii="Arial" w:hAnsi="Arial" w:eastAsia="Arial" w:cs="Arial"/>
          <w:sz w:val="33"/>
          <w:szCs w:val="33"/>
        </w:rPr>
      </w:pPr>
      <w:r>
        <w:rPr>
          <w:rFonts w:ascii="Arial" w:hAnsi="Arial" w:eastAsia="Arial" w:cs="Arial"/>
          <w:sz w:val="33"/>
          <w:szCs w:val="33"/>
          <w:spacing w:val="6"/>
          <w:position w:val="3"/>
        </w:rPr>
        <w:t>(</w:t>
      </w:r>
      <w:r>
        <w:rPr>
          <w:rFonts w:ascii="SimSun" w:hAnsi="SimSun" w:eastAsia="SimSun" w:cs="SimSun"/>
          <w:sz w:val="33"/>
          <w:szCs w:val="33"/>
          <w:spacing w:val="6"/>
          <w:position w:val="3"/>
        </w:rPr>
        <w:t>北领</w:t>
      </w:r>
      <w:r>
        <w:rPr>
          <w:rFonts w:ascii="Arial" w:hAnsi="Arial" w:eastAsia="Arial" w:cs="Arial"/>
          <w:sz w:val="33"/>
          <w:szCs w:val="33"/>
          <w:spacing w:val="6"/>
          <w:position w:val="3"/>
        </w:rPr>
        <w:t>online</w:t>
      </w:r>
      <w:r>
        <w:rPr>
          <w:rFonts w:ascii="SimSun" w:hAnsi="SimSun" w:eastAsia="SimSun" w:cs="SimSun"/>
          <w:sz w:val="33"/>
          <w:szCs w:val="33"/>
          <w:spacing w:val="6"/>
          <w:position w:val="3"/>
        </w:rPr>
        <w:t>学习平台</w:t>
      </w:r>
      <w:r>
        <w:rPr>
          <w:rFonts w:ascii="SimSun" w:hAnsi="SimSun" w:eastAsia="SimSun" w:cs="SimSun"/>
          <w:sz w:val="33"/>
          <w:szCs w:val="33"/>
          <w:spacing w:val="-26"/>
          <w:position w:val="3"/>
        </w:rPr>
        <w:t> </w:t>
      </w:r>
      <w:r>
        <w:rPr>
          <w:rFonts w:ascii="Arial" w:hAnsi="Arial" w:eastAsia="Arial" w:cs="Arial"/>
          <w:sz w:val="33"/>
          <w:szCs w:val="33"/>
          <w:spacing w:val="6"/>
          <w:position w:val="3"/>
        </w:rPr>
        <w:t>https:</w:t>
      </w:r>
      <w:r>
        <w:rPr>
          <w:rFonts w:ascii="Arial" w:hAnsi="Arial" w:eastAsia="Arial" w:cs="Arial"/>
          <w:sz w:val="33"/>
          <w:szCs w:val="33"/>
          <w:spacing w:val="17"/>
          <w:position w:val="3"/>
        </w:rPr>
        <w:t>  </w:t>
      </w:r>
      <w:r>
        <w:rPr>
          <w:rFonts w:ascii="Arial" w:hAnsi="Arial" w:eastAsia="Arial" w:cs="Arial"/>
          <w:sz w:val="33"/>
          <w:szCs w:val="33"/>
          <w:spacing w:val="6"/>
          <w:position w:val="3"/>
        </w:rPr>
        <w:t>//course.pkusp.com/)</w:t>
      </w:r>
    </w:p>
    <w:p>
      <w:pPr>
        <w:ind w:left="480" w:right="398" w:firstLine="649"/>
        <w:spacing w:before="176" w:line="320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3"/>
        </w:rPr>
        <w:t>3、考试安排:</w:t>
      </w:r>
      <w:r>
        <w:rPr>
          <w:rFonts w:ascii="FangSong" w:hAnsi="FangSong" w:eastAsia="FangSong" w:cs="FangSong"/>
          <w:sz w:val="33"/>
          <w:szCs w:val="33"/>
          <w:spacing w:val="32"/>
        </w:rPr>
        <w:t> </w:t>
      </w:r>
      <w:r>
        <w:rPr>
          <w:rFonts w:ascii="FangSong" w:hAnsi="FangSong" w:eastAsia="FangSong" w:cs="FangSong"/>
          <w:sz w:val="33"/>
          <w:szCs w:val="33"/>
          <w:spacing w:val="3"/>
        </w:rPr>
        <w:t>2022年7月8日前通过在线学习平台提交考</w:t>
      </w:r>
      <w:r>
        <w:rPr>
          <w:rFonts w:ascii="FangSong" w:hAnsi="FangSong" w:eastAsia="FangSong" w:cs="FangSong"/>
          <w:sz w:val="33"/>
          <w:szCs w:val="33"/>
        </w:rPr>
        <w:t> </w:t>
      </w:r>
      <w:r>
        <w:rPr>
          <w:rFonts w:ascii="FangSong" w:hAnsi="FangSong" w:eastAsia="FangSong" w:cs="FangSong"/>
          <w:sz w:val="33"/>
          <w:szCs w:val="33"/>
          <w:spacing w:val="-16"/>
        </w:rPr>
        <w:t>试作文。</w:t>
      </w:r>
    </w:p>
    <w:p>
      <w:pPr>
        <w:ind w:firstLine="1134"/>
        <w:spacing w:before="1" w:line="222" w:lineRule="auto"/>
        <w:outlineLvl w:val="0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</w:rPr>
        <w:t>二、培训对象</w:t>
      </w:r>
    </w:p>
    <w:p>
      <w:pPr>
        <w:ind w:firstLine="1130"/>
        <w:spacing w:before="161" w:line="220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3"/>
        </w:rPr>
        <w:t>西安市、县(区)市场监督管理(知识产权)部门相关工作人</w:t>
      </w:r>
    </w:p>
    <w:p>
      <w:pPr>
        <w:ind w:firstLine="559"/>
        <w:spacing w:before="198" w:line="589" w:lineRule="exact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6"/>
          <w:position w:val="19"/>
        </w:rPr>
        <w:t>员,知识产权服务机构从业人员,企事业单位负责人和知识产权</w:t>
      </w:r>
    </w:p>
    <w:p>
      <w:pPr>
        <w:ind w:firstLine="480"/>
        <w:spacing w:line="220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5"/>
        </w:rPr>
        <w:t>工作人员等。</w:t>
      </w:r>
    </w:p>
    <w:p>
      <w:pPr>
        <w:ind w:left="480" w:right="390" w:firstLine="649"/>
        <w:spacing w:before="157" w:line="330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9"/>
        </w:rPr>
        <w:t>需具备技术经纪/技术经理人相关初级及以上培训结业证书</w:t>
      </w:r>
      <w:r>
        <w:rPr>
          <w:rFonts w:ascii="FangSong" w:hAnsi="FangSong" w:eastAsia="FangSong" w:cs="FangSong"/>
          <w:sz w:val="33"/>
          <w:szCs w:val="33"/>
        </w:rPr>
        <w:t> </w:t>
      </w:r>
      <w:r>
        <w:rPr>
          <w:rFonts w:ascii="FangSong" w:hAnsi="FangSong" w:eastAsia="FangSong" w:cs="FangSong"/>
          <w:sz w:val="33"/>
          <w:szCs w:val="33"/>
          <w:spacing w:val="-2"/>
        </w:rPr>
        <w:t>《国家技术转移专业人员能力等级(初级)培训结业证书》或职</w:t>
      </w:r>
      <w:r>
        <w:rPr>
          <w:rFonts w:ascii="FangSong" w:hAnsi="FangSong" w:eastAsia="FangSong" w:cs="FangSong"/>
          <w:sz w:val="33"/>
          <w:szCs w:val="33"/>
          <w:spacing w:val="5"/>
        </w:rPr>
        <w:t> </w:t>
      </w:r>
      <w:r>
        <w:rPr>
          <w:rFonts w:ascii="FangSong" w:hAnsi="FangSong" w:eastAsia="FangSong" w:cs="FangSong"/>
          <w:sz w:val="33"/>
          <w:szCs w:val="33"/>
          <w:spacing w:val="-13"/>
        </w:rPr>
        <w:t>称并参加考试方可获得学习积分。</w:t>
      </w:r>
    </w:p>
    <w:p>
      <w:pPr>
        <w:sectPr>
          <w:headerReference w:type="default" r:id="rId1"/>
          <w:pgSz w:w="12090" w:h="16960"/>
          <w:pgMar w:top="2770" w:right="1260" w:bottom="0" w:left="1099" w:header="1638" w:footer="0" w:gutter="0"/>
        </w:sectPr>
        <w:rPr/>
      </w:pPr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spacing w:line="275" w:lineRule="auto"/>
        <w:rPr>
          <w:rFonts w:ascii="Arial"/>
          <w:sz w:val="21"/>
        </w:rPr>
      </w:pPr>
      <w:r/>
    </w:p>
    <w:p>
      <w:pPr>
        <w:ind w:firstLine="604"/>
        <w:spacing w:before="107" w:line="222" w:lineRule="auto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三、培训内容</w:t>
      </w:r>
    </w:p>
    <w:p>
      <w:pPr>
        <w:ind w:firstLine="604"/>
        <w:spacing w:before="178" w:line="219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1、通识:</w:t>
      </w:r>
      <w:r>
        <w:rPr>
          <w:rFonts w:ascii="FangSong" w:hAnsi="FangSong" w:eastAsia="FangSong" w:cs="FangSong"/>
          <w:sz w:val="33"/>
          <w:szCs w:val="33"/>
          <w:spacing w:val="-40"/>
        </w:rPr>
        <w:t> </w:t>
      </w:r>
      <w:r>
        <w:rPr>
          <w:rFonts w:ascii="FangSong" w:hAnsi="FangSong" w:eastAsia="FangSong" w:cs="FangSong"/>
          <w:sz w:val="33"/>
          <w:szCs w:val="33"/>
          <w:spacing w:val="-1"/>
        </w:rPr>
        <w:t>技术转移概论;技术转移政策发展解读;</w:t>
      </w:r>
    </w:p>
    <w:p>
      <w:pPr>
        <w:ind w:right="31" w:firstLine="604"/>
        <w:spacing w:before="187" w:line="326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lim="10"/>
          </w14:textOutline>
          <w:spacing w:val="13"/>
        </w:rPr>
        <w:t>2、实务:</w:t>
      </w:r>
      <w:r>
        <w:rPr>
          <w:rFonts w:ascii="FangSong" w:hAnsi="FangSong" w:eastAsia="FangSong" w:cs="FangSong"/>
          <w:sz w:val="33"/>
          <w:szCs w:val="33"/>
          <w:spacing w:val="-40"/>
        </w:rPr>
        <w:t> </w:t>
      </w:r>
      <w:r>
        <w:rPr>
          <w:rFonts w:ascii="FangSong" w:hAnsi="FangSong" w:eastAsia="FangSong" w:cs="FangSong"/>
          <w:sz w:val="33"/>
          <w:szCs w:val="33"/>
          <w:spacing w:val="13"/>
        </w:rPr>
        <w:t>知识产权运营;需求挖掘;技术评估;技术转移</w:t>
      </w:r>
      <w:r>
        <w:rPr>
          <w:rFonts w:ascii="FangSong" w:hAnsi="FangSong" w:eastAsia="FangSong" w:cs="FangSong"/>
          <w:sz w:val="33"/>
          <w:szCs w:val="33"/>
        </w:rPr>
        <w:t> </w:t>
      </w:r>
      <w:r>
        <w:rPr>
          <w:rFonts w:ascii="FangSong" w:hAnsi="FangSong" w:eastAsia="FangSong" w:cs="FangSong"/>
          <w:sz w:val="33"/>
          <w:szCs w:val="33"/>
          <w:spacing w:val="3"/>
        </w:rPr>
        <w:t>投资实务;资本运作。</w:t>
      </w:r>
    </w:p>
    <w:p>
      <w:pPr>
        <w:ind w:firstLine="604"/>
        <w:spacing w:line="222" w:lineRule="auto"/>
        <w:outlineLvl w:val="0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四、组织单位</w:t>
      </w:r>
    </w:p>
    <w:p>
      <w:pPr>
        <w:ind w:firstLine="599"/>
        <w:spacing w:before="182" w:line="221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6"/>
          <w:w w:val="97"/>
        </w:rPr>
        <w:t>指导单位:</w:t>
      </w:r>
      <w:r>
        <w:rPr>
          <w:rFonts w:ascii="FangSong" w:hAnsi="FangSong" w:eastAsia="FangSong" w:cs="FangSong"/>
          <w:sz w:val="33"/>
          <w:szCs w:val="33"/>
          <w:spacing w:val="25"/>
        </w:rPr>
        <w:t>  </w:t>
      </w:r>
      <w:r>
        <w:rPr>
          <w:rFonts w:ascii="FangSong" w:hAnsi="FangSong" w:eastAsia="FangSong" w:cs="FangSong"/>
          <w:sz w:val="33"/>
          <w:szCs w:val="33"/>
          <w:spacing w:val="-16"/>
          <w:w w:val="97"/>
        </w:rPr>
        <w:t>西安市科技局</w:t>
      </w:r>
    </w:p>
    <w:p>
      <w:pPr>
        <w:ind w:left="599" w:right="249" w:firstLine="90"/>
        <w:spacing w:before="174" w:line="318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6"/>
          <w:w w:val="99"/>
        </w:rPr>
        <w:t>主办单位:</w:t>
      </w:r>
      <w:r>
        <w:rPr>
          <w:rFonts w:ascii="FangSong" w:hAnsi="FangSong" w:eastAsia="FangSong" w:cs="FangSong"/>
          <w:sz w:val="33"/>
          <w:szCs w:val="33"/>
          <w:spacing w:val="145"/>
        </w:rPr>
        <w:t> </w:t>
      </w:r>
      <w:r>
        <w:rPr>
          <w:rFonts w:ascii="FangSong" w:hAnsi="FangSong" w:eastAsia="FangSong" w:cs="FangSong"/>
          <w:sz w:val="33"/>
          <w:szCs w:val="33"/>
          <w:spacing w:val="-16"/>
          <w:w w:val="99"/>
        </w:rPr>
        <w:t>西安科技大市场服务中心、西安市发明协会、</w:t>
      </w:r>
      <w:r>
        <w:rPr>
          <w:rFonts w:ascii="FangSong" w:hAnsi="FangSong" w:eastAsia="FangSong" w:cs="FangSong"/>
          <w:sz w:val="33"/>
          <w:szCs w:val="33"/>
        </w:rPr>
        <w:t> </w:t>
      </w:r>
      <w:r>
        <w:rPr>
          <w:rFonts w:ascii="FangSong" w:hAnsi="FangSong" w:eastAsia="FangSong" w:cs="FangSong"/>
          <w:sz w:val="33"/>
          <w:szCs w:val="33"/>
          <w:spacing w:val="-10"/>
        </w:rPr>
        <w:t>西安国家技术转移人才培养基地</w:t>
      </w:r>
    </w:p>
    <w:p>
      <w:pPr>
        <w:ind w:firstLine="599"/>
        <w:spacing w:before="1" w:line="218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6"/>
          <w:w w:val="98"/>
        </w:rPr>
        <w:t>协办单位:</w:t>
      </w:r>
      <w:r>
        <w:rPr>
          <w:rFonts w:ascii="FangSong" w:hAnsi="FangSong" w:eastAsia="FangSong" w:cs="FangSong"/>
          <w:sz w:val="33"/>
          <w:szCs w:val="33"/>
          <w:spacing w:val="22"/>
        </w:rPr>
        <w:t>  </w:t>
      </w:r>
      <w:r>
        <w:rPr>
          <w:rFonts w:ascii="FangSong" w:hAnsi="FangSong" w:eastAsia="FangSong" w:cs="FangSong"/>
          <w:sz w:val="33"/>
          <w:szCs w:val="33"/>
          <w:spacing w:val="-16"/>
          <w:w w:val="98"/>
        </w:rPr>
        <w:t>北领技术转移学院</w:t>
      </w:r>
    </w:p>
    <w:p>
      <w:pPr>
        <w:ind w:firstLine="604"/>
        <w:spacing w:before="192" w:line="222" w:lineRule="auto"/>
        <w:outlineLvl w:val="0"/>
        <w:rPr>
          <w:rFonts w:ascii="SimHei" w:hAnsi="SimHei" w:eastAsia="SimHei" w:cs="SimHei"/>
          <w:sz w:val="33"/>
          <w:szCs w:val="33"/>
        </w:rPr>
      </w:pPr>
      <w:r>
        <w:rPr>
          <w:rFonts w:ascii="SimHei" w:hAnsi="SimHei" w:eastAsia="SimHei" w:cs="SimHei"/>
          <w:sz w:val="33"/>
          <w:szCs w:val="33"/>
          <w14:textOutline w14:w="5994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五、注意事项</w:t>
      </w:r>
    </w:p>
    <w:p>
      <w:pPr>
        <w:ind w:firstLine="599"/>
        <w:spacing w:before="178" w:line="222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3"/>
        </w:rPr>
        <w:t>1、本次培训不收取培训费用,计入个人学分累计;</w:t>
      </w:r>
    </w:p>
    <w:p>
      <w:pPr>
        <w:ind w:left="30" w:firstLine="569"/>
        <w:spacing w:before="178" w:line="325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9"/>
        </w:rPr>
        <w:t>2、请于2022年6月21日16:</w:t>
      </w:r>
      <w:r>
        <w:rPr>
          <w:rFonts w:ascii="FangSong" w:hAnsi="FangSong" w:eastAsia="FangSong" w:cs="FangSong"/>
          <w:sz w:val="33"/>
          <w:szCs w:val="33"/>
          <w:spacing w:val="64"/>
        </w:rPr>
        <w:t> </w:t>
      </w:r>
      <w:r>
        <w:rPr>
          <w:rFonts w:ascii="FangSong" w:hAnsi="FangSong" w:eastAsia="FangSong" w:cs="FangSong"/>
          <w:sz w:val="33"/>
          <w:szCs w:val="33"/>
          <w:spacing w:val="9"/>
        </w:rPr>
        <w:t>00前将《报名回执》发送至</w:t>
      </w:r>
      <w:r>
        <w:rPr>
          <w:rFonts w:ascii="FangSong" w:hAnsi="FangSong" w:eastAsia="FangSong" w:cs="FangSong"/>
          <w:sz w:val="33"/>
          <w:szCs w:val="33"/>
        </w:rPr>
        <w:t> </w:t>
      </w:r>
      <w:r>
        <w:rPr>
          <w:rFonts w:ascii="FangSong" w:hAnsi="FangSong" w:eastAsia="FangSong" w:cs="FangSong"/>
          <w:sz w:val="33"/>
          <w:szCs w:val="33"/>
          <w:spacing w:val="1"/>
        </w:rPr>
        <w:t>指定邮箱xafmxh1@126.com;</w:t>
      </w:r>
    </w:p>
    <w:p>
      <w:pPr>
        <w:ind w:firstLine="599"/>
        <w:spacing w:line="554" w:lineRule="exact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6"/>
          <w:w w:val="99"/>
          <w:position w:val="16"/>
        </w:rPr>
        <w:t>3、联系人:</w:t>
      </w:r>
      <w:r>
        <w:rPr>
          <w:rFonts w:ascii="FangSong" w:hAnsi="FangSong" w:eastAsia="FangSong" w:cs="FangSong"/>
          <w:sz w:val="33"/>
          <w:szCs w:val="33"/>
          <w:spacing w:val="173"/>
          <w:position w:val="16"/>
        </w:rPr>
        <w:t> </w:t>
      </w:r>
      <w:r>
        <w:rPr>
          <w:rFonts w:ascii="FangSong" w:hAnsi="FangSong" w:eastAsia="FangSong" w:cs="FangSong"/>
          <w:sz w:val="33"/>
          <w:szCs w:val="33"/>
          <w:spacing w:val="-16"/>
          <w:w w:val="99"/>
          <w:position w:val="16"/>
        </w:rPr>
        <w:t>石琳丹、张雅微</w:t>
      </w:r>
    </w:p>
    <w:p>
      <w:pPr>
        <w:ind w:firstLine="599"/>
        <w:spacing w:line="223" w:lineRule="auto"/>
        <w:rPr>
          <w:rFonts w:ascii="FangSong" w:hAnsi="FangSong" w:eastAsia="FangSong" w:cs="FangSong"/>
          <w:sz w:val="33"/>
          <w:szCs w:val="33"/>
        </w:rPr>
      </w:pPr>
      <w:r>
        <w:rPr>
          <w:rFonts w:ascii="FangSong" w:hAnsi="FangSong" w:eastAsia="FangSong" w:cs="FangSong"/>
          <w:sz w:val="33"/>
          <w:szCs w:val="33"/>
          <w:spacing w:val="-11"/>
        </w:rPr>
        <w:t>联系电话:</w:t>
      </w:r>
      <w:r>
        <w:rPr>
          <w:rFonts w:ascii="FangSong" w:hAnsi="FangSong" w:eastAsia="FangSong" w:cs="FangSong"/>
          <w:sz w:val="33"/>
          <w:szCs w:val="33"/>
          <w:spacing w:val="152"/>
        </w:rPr>
        <w:t> </w:t>
      </w:r>
      <w:r>
        <w:rPr>
          <w:rFonts w:ascii="FangSong" w:hAnsi="FangSong" w:eastAsia="FangSong" w:cs="FangSong"/>
          <w:sz w:val="33"/>
          <w:szCs w:val="33"/>
          <w:spacing w:val="-11"/>
        </w:rPr>
        <w:t>029-88406466-811</w:t>
      </w:r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spacing w:line="243" w:lineRule="auto"/>
        <w:rPr>
          <w:rFonts w:ascii="Arial"/>
          <w:sz w:val="21"/>
        </w:rPr>
      </w:pPr>
      <w:r/>
    </w:p>
    <w:p>
      <w:pPr>
        <w:ind w:left="4609" w:right="1173" w:hanging="420"/>
        <w:spacing w:before="108" w:line="326" w:lineRule="auto"/>
        <w:rPr>
          <w:rFonts w:ascii="SimHei" w:hAnsi="SimHei" w:eastAsia="SimHei" w:cs="SimHei"/>
          <w:sz w:val="33"/>
          <w:szCs w:val="33"/>
        </w:rPr>
      </w:pPr>
      <w: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3143226</wp:posOffset>
            </wp:positionH>
            <wp:positionV relativeFrom="paragraph">
              <wp:posOffset>-809688</wp:posOffset>
            </wp:positionV>
            <wp:extent cx="1523974" cy="1492270"/>
            <wp:effectExtent l="0" t="0" r="0" b="0"/>
            <wp:wrapNone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23974" cy="14922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imHei" w:hAnsi="SimHei" w:eastAsia="SimHei" w:cs="SimHei"/>
          <w:sz w:val="33"/>
          <w:szCs w:val="33"/>
          <w:spacing w:val="2"/>
        </w:rPr>
        <w:t>西安科技大市场服号F心</w:t>
      </w:r>
      <w:r>
        <w:rPr>
          <w:rFonts w:ascii="SimHei" w:hAnsi="SimHei" w:eastAsia="SimHei" w:cs="SimHei"/>
          <w:sz w:val="33"/>
          <w:szCs w:val="33"/>
          <w:spacing w:val="4"/>
        </w:rPr>
        <w:t> </w:t>
      </w:r>
      <w:r>
        <w:rPr>
          <w:rFonts w:ascii="SimHei" w:hAnsi="SimHei" w:eastAsia="SimHei" w:cs="SimHei"/>
          <w:sz w:val="33"/>
          <w:szCs w:val="33"/>
          <w:spacing w:val="16"/>
          <w:w w:val="106"/>
        </w:rPr>
        <w:t>2022年6月17副</w:t>
      </w:r>
    </w:p>
    <w:p>
      <w:pPr>
        <w:sectPr>
          <w:headerReference w:type="default" r:id="rId2"/>
          <w:pgSz w:w="12110" w:h="16980"/>
          <w:pgMar w:top="400" w:right="1645" w:bottom="0" w:left="1610" w:header="0" w:footer="0" w:gutter="0"/>
        </w:sectPr>
        <w:rPr/>
      </w:pPr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8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spacing w:line="259" w:lineRule="auto"/>
        <w:rPr>
          <w:rFonts w:ascii="Arial"/>
          <w:sz w:val="21"/>
        </w:rPr>
      </w:pPr>
      <w:r/>
    </w:p>
    <w:p>
      <w:pPr>
        <w:ind w:firstLine="145"/>
        <w:spacing w:before="95" w:line="224" w:lineRule="auto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:spacing w:val="14"/>
          <w:w w:val="111"/>
        </w:rPr>
        <w:t>附件1:</w:t>
      </w:r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4" w:lineRule="auto"/>
        <w:rPr>
          <w:rFonts w:ascii="Arial"/>
          <w:sz w:val="21"/>
        </w:rPr>
      </w:pPr>
      <w:r/>
    </w:p>
    <w:p>
      <w:pPr>
        <w:spacing w:line="284" w:lineRule="auto"/>
        <w:rPr>
          <w:rFonts w:ascii="Arial"/>
          <w:sz w:val="21"/>
        </w:rPr>
      </w:pPr>
      <w:r/>
    </w:p>
    <w:p>
      <w:pPr>
        <w:ind w:firstLine="3825"/>
        <w:spacing w:before="95" w:line="22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10"/>
        </w:rPr>
        <w:t>报名回执表</w:t>
      </w:r>
    </w:p>
    <w:p>
      <w:pPr>
        <w:spacing w:line="56" w:lineRule="exact"/>
        <w:rPr/>
      </w:pPr>
      <w:r/>
    </w:p>
    <w:tbl>
      <w:tblPr>
        <w:tblStyle w:val="2"/>
        <w:tblW w:w="934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824"/>
        <w:gridCol w:w="1279"/>
        <w:gridCol w:w="2258"/>
        <w:gridCol w:w="1568"/>
        <w:gridCol w:w="1848"/>
        <w:gridCol w:w="1563"/>
      </w:tblGrid>
      <w:tr>
        <w:trPr>
          <w:trHeight w:val="1156" w:hRule="atLeast"/>
        </w:trPr>
        <w:tc>
          <w:tcPr>
            <w:tcW w:w="8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45"/>
              <w:spacing w:before="152" w:line="221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spacing w:val="8"/>
              </w:rPr>
              <w:t>序号</w:t>
            </w:r>
          </w:p>
        </w:tc>
        <w:tc>
          <w:tcPr>
            <w:tcW w:w="12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71"/>
              <w:spacing w:before="150" w:line="219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spacing w:val="16"/>
              </w:rPr>
              <w:t>姓名</w:t>
            </w:r>
          </w:p>
        </w:tc>
        <w:tc>
          <w:tcPr>
            <w:tcW w:w="2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862"/>
              <w:spacing w:before="151" w:line="220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spacing w:val="5"/>
              </w:rPr>
              <w:t>单位</w:t>
            </w:r>
          </w:p>
        </w:tc>
        <w:tc>
          <w:tcPr>
            <w:tcW w:w="1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24"/>
              <w:spacing w:before="150" w:line="219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spacing w:val="2"/>
              </w:rPr>
              <w:t>职务/职称</w:t>
            </w:r>
          </w:p>
        </w:tc>
        <w:tc>
          <w:tcPr>
            <w:tcW w:w="18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656"/>
              <w:spacing w:before="139" w:line="219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spacing w:val="5"/>
              </w:rPr>
              <w:t>手机</w:t>
            </w:r>
          </w:p>
        </w:tc>
        <w:tc>
          <w:tcPr>
            <w:tcW w:w="15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88"/>
              <w:spacing w:before="161" w:line="588" w:lineRule="exact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spacing w:val="4"/>
                <w:position w:val="25"/>
              </w:rPr>
              <w:t>是否有</w:t>
            </w:r>
          </w:p>
          <w:p>
            <w:pPr>
              <w:ind w:firstLine="258"/>
              <w:spacing w:line="218" w:lineRule="auto"/>
              <w:rPr>
                <w:rFonts w:ascii="SimSun" w:hAnsi="SimSun" w:eastAsia="SimSun" w:cs="SimSun"/>
                <w:sz w:val="26"/>
                <w:szCs w:val="26"/>
              </w:rPr>
            </w:pPr>
            <w:r>
              <w:rPr>
                <w:rFonts w:ascii="SimSun" w:hAnsi="SimSun" w:eastAsia="SimSun" w:cs="SimSun"/>
                <w:sz w:val="26"/>
                <w:szCs w:val="26"/>
                <w:spacing w:val="-2"/>
              </w:rPr>
              <w:t>初级证书</w:t>
            </w:r>
          </w:p>
        </w:tc>
      </w:tr>
      <w:tr>
        <w:trPr>
          <w:trHeight w:val="578" w:hRule="atLeast"/>
        </w:trPr>
        <w:tc>
          <w:tcPr>
            <w:tcW w:w="82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25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6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48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145" w:right="344"/>
        <w:spacing w:before="184" w:line="369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-11"/>
        </w:rPr>
        <w:t>注:</w:t>
      </w:r>
      <w:r>
        <w:rPr>
          <w:rFonts w:ascii="FangSong" w:hAnsi="FangSong" w:eastAsia="FangSong" w:cs="FangSong"/>
          <w:sz w:val="29"/>
          <w:szCs w:val="29"/>
          <w:spacing w:val="77"/>
        </w:rPr>
        <w:t> </w:t>
      </w:r>
      <w:r>
        <w:rPr>
          <w:rFonts w:ascii="FangSong" w:hAnsi="FangSong" w:eastAsia="FangSong" w:cs="FangSong"/>
          <w:sz w:val="29"/>
          <w:szCs w:val="29"/>
          <w:spacing w:val="-11"/>
        </w:rPr>
        <w:t>已考取技术经纪/技术经理人相关初级及以上培训结业证书《国家技</w:t>
      </w:r>
      <w:r>
        <w:rPr>
          <w:rFonts w:ascii="FangSong" w:hAnsi="FangSong" w:eastAsia="FangSong" w:cs="FangSong"/>
          <w:sz w:val="29"/>
          <w:szCs w:val="29"/>
        </w:rPr>
        <w:t> </w:t>
      </w:r>
      <w:r>
        <w:rPr>
          <w:rFonts w:ascii="FangSong" w:hAnsi="FangSong" w:eastAsia="FangSong" w:cs="FangSong"/>
          <w:sz w:val="29"/>
          <w:szCs w:val="29"/>
        </w:rPr>
        <w:t>术转移专业人员能力等级(初级)培训结业证书》或职称的学员请在回</w:t>
      </w:r>
      <w:r>
        <w:rPr>
          <w:rFonts w:ascii="FangSong" w:hAnsi="FangSong" w:eastAsia="FangSong" w:cs="FangSong"/>
          <w:sz w:val="29"/>
          <w:szCs w:val="29"/>
          <w:spacing w:val="10"/>
        </w:rPr>
        <w:t>  </w:t>
      </w:r>
      <w:r>
        <w:rPr>
          <w:rFonts w:ascii="FangSong" w:hAnsi="FangSong" w:eastAsia="FangSong" w:cs="FangSong"/>
          <w:sz w:val="29"/>
          <w:szCs w:val="29"/>
          <w:spacing w:val="-11"/>
        </w:rPr>
        <w:t>执表后附证书电子版。</w:t>
      </w:r>
    </w:p>
    <w:p>
      <w:pPr>
        <w:sectPr>
          <w:pgSz w:w="12080" w:h="16950"/>
          <w:pgMar w:top="400" w:right="1245" w:bottom="0" w:left="1484" w:header="0" w:footer="0" w:gutter="0"/>
        </w:sectPr>
        <w:rPr/>
      </w:pPr>
    </w:p>
    <w:p>
      <w:pPr>
        <w:spacing w:line="263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spacing w:line="264" w:lineRule="auto"/>
        <w:rPr>
          <w:rFonts w:ascii="Arial"/>
          <w:sz w:val="21"/>
        </w:rPr>
      </w:pPr>
      <w:r/>
    </w:p>
    <w:p>
      <w:pPr>
        <w:ind w:firstLine="5"/>
        <w:spacing w:before="117" w:line="224" w:lineRule="auto"/>
        <w:rPr>
          <w:rFonts w:ascii="SimHei" w:hAnsi="SimHei" w:eastAsia="SimHei" w:cs="SimHei"/>
          <w:sz w:val="36"/>
          <w:szCs w:val="36"/>
        </w:rPr>
      </w:pPr>
      <w:r>
        <w:rPr>
          <w:rFonts w:ascii="SimHei" w:hAnsi="SimHei" w:eastAsia="SimHei" w:cs="SimHei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附件2:</w:t>
      </w:r>
    </w:p>
    <w:p>
      <w:pPr>
        <w:spacing w:line="337" w:lineRule="auto"/>
        <w:rPr>
          <w:rFonts w:ascii="Arial"/>
          <w:sz w:val="21"/>
        </w:rPr>
      </w:pPr>
      <w:r/>
    </w:p>
    <w:p>
      <w:pPr>
        <w:ind w:firstLine="2024"/>
        <w:spacing w:before="94" w:line="221" w:lineRule="auto"/>
        <w:rPr>
          <w:rFonts w:ascii="SimHei" w:hAnsi="SimHei" w:eastAsia="SimHei" w:cs="SimHei"/>
          <w:sz w:val="29"/>
          <w:szCs w:val="29"/>
        </w:rPr>
      </w:pPr>
      <w:r>
        <w:rPr>
          <w:rFonts w:ascii="SimHei" w:hAnsi="SimHei" w:eastAsia="SimHei" w:cs="SimHei"/>
          <w:sz w:val="29"/>
          <w:szCs w:val="29"/>
          <w14:textOutline w14:w="5270" w14:cap="flat" w14:cmpd="sng">
            <w14:solidFill>
              <w14:srgbClr w14:val="000000"/>
            </w14:solidFill>
            <w14:prstDash w14:val="solid"/>
            <w14:miter w14:lim="10"/>
          </w14:textOutline>
          <w:spacing w:val="27"/>
        </w:rPr>
        <w:t>知识产权中级技术经理人培训方案</w:t>
      </w:r>
    </w:p>
    <w:p>
      <w:pPr>
        <w:spacing w:line="252" w:lineRule="auto"/>
        <w:rPr>
          <w:rFonts w:ascii="Arial"/>
          <w:sz w:val="21"/>
        </w:rPr>
      </w:pPr>
      <w:r/>
    </w:p>
    <w:p>
      <w:pPr>
        <w:spacing w:line="252" w:lineRule="auto"/>
        <w:rPr>
          <w:rFonts w:ascii="Arial"/>
          <w:sz w:val="21"/>
        </w:rPr>
      </w:pPr>
      <w:r/>
    </w:p>
    <w:p>
      <w:pPr>
        <w:ind w:right="30" w:firstLine="589"/>
        <w:spacing w:before="94" w:line="547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-11"/>
        </w:rPr>
        <w:t>为支撑秦创原创新驱动平台发展与新一代技术要素市场建设工作,以</w:t>
      </w:r>
      <w:r>
        <w:rPr>
          <w:rFonts w:ascii="FangSong" w:hAnsi="FangSong" w:eastAsia="FangSong" w:cs="FangSong"/>
          <w:sz w:val="29"/>
          <w:szCs w:val="29"/>
          <w:spacing w:val="17"/>
        </w:rPr>
        <w:t> </w:t>
      </w:r>
      <w:r>
        <w:rPr>
          <w:rFonts w:ascii="FangSong" w:hAnsi="FangSong" w:eastAsia="FangSong" w:cs="FangSong"/>
          <w:sz w:val="29"/>
          <w:szCs w:val="29"/>
          <w:spacing w:val="-10"/>
        </w:rPr>
        <w:t>人才链促产业链、创新链融合,西安科技大市场依托国家技术转移人才培</w:t>
      </w:r>
      <w:r>
        <w:rPr>
          <w:rFonts w:ascii="FangSong" w:hAnsi="FangSong" w:eastAsia="FangSong" w:cs="FangSong"/>
          <w:sz w:val="29"/>
          <w:szCs w:val="29"/>
          <w:spacing w:val="2"/>
        </w:rPr>
        <w:t> </w:t>
      </w:r>
      <w:r>
        <w:rPr>
          <w:rFonts w:ascii="FangSong" w:hAnsi="FangSong" w:eastAsia="FangSong" w:cs="FangSong"/>
          <w:sz w:val="29"/>
          <w:szCs w:val="29"/>
          <w:spacing w:val="-5"/>
        </w:rPr>
        <w:t>养基地,持续推动秦创原技术经理人培养专项行动。</w:t>
      </w:r>
    </w:p>
    <w:p>
      <w:pPr>
        <w:ind w:right="7" w:firstLine="589"/>
        <w:spacing w:before="17" w:line="547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-11"/>
        </w:rPr>
        <w:t>为进一步加强西安知识产权相关从业人员专业素养,持续提高知识产</w:t>
      </w:r>
      <w:r>
        <w:rPr>
          <w:rFonts w:ascii="FangSong" w:hAnsi="FangSong" w:eastAsia="FangSong" w:cs="FangSong"/>
          <w:sz w:val="29"/>
          <w:szCs w:val="29"/>
          <w:spacing w:val="14"/>
        </w:rPr>
        <w:t> </w:t>
      </w:r>
      <w:r>
        <w:rPr>
          <w:rFonts w:ascii="FangSong" w:hAnsi="FangSong" w:eastAsia="FangSong" w:cs="FangSong"/>
          <w:sz w:val="29"/>
          <w:szCs w:val="29"/>
          <w:spacing w:val="9"/>
        </w:rPr>
        <w:t>权全流程管理与服务水平,推动知识产权强市创建工作,将于2022年6</w:t>
      </w:r>
      <w:r>
        <w:rPr>
          <w:rFonts w:ascii="FangSong" w:hAnsi="FangSong" w:eastAsia="FangSong" w:cs="FangSong"/>
          <w:sz w:val="29"/>
          <w:szCs w:val="29"/>
          <w:spacing w:val="4"/>
        </w:rPr>
        <w:t> </w:t>
      </w:r>
      <w:r>
        <w:rPr>
          <w:rFonts w:ascii="FangSong" w:hAnsi="FangSong" w:eastAsia="FangSong" w:cs="FangSong"/>
          <w:sz w:val="29"/>
          <w:szCs w:val="29"/>
          <w:spacing w:val="-3"/>
        </w:rPr>
        <w:t>月中旬举办中级技术经理人培训,具体如下:</w:t>
      </w:r>
    </w:p>
    <w:p>
      <w:pPr>
        <w:ind w:firstLine="593"/>
        <w:spacing w:before="16" w:line="221" w:lineRule="auto"/>
        <w:outlineLvl w:val="1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14:textOutline w14:w="5270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一、组织单位</w:t>
      </w:r>
    </w:p>
    <w:p>
      <w:pPr>
        <w:spacing w:line="416" w:lineRule="auto"/>
        <w:rPr>
          <w:rFonts w:ascii="Arial"/>
          <w:sz w:val="21"/>
        </w:rPr>
      </w:pPr>
      <w:r/>
    </w:p>
    <w:p>
      <w:pPr>
        <w:ind w:firstLine="594"/>
        <w:spacing w:before="94" w:line="221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14:textOutline w14:w="5270" w14:cap="flat" w14:cmpd="sng">
            <w14:solidFill>
              <w14:srgbClr w14:val="000000"/>
            </w14:solidFill>
            <w14:prstDash w14:val="solid"/>
            <w14:miter w14:lim="10"/>
          </w14:textOutline>
          <w:spacing w:val="-6"/>
        </w:rPr>
        <w:t>指导单位:</w:t>
      </w:r>
      <w:r>
        <w:rPr>
          <w:rFonts w:ascii="FangSong" w:hAnsi="FangSong" w:eastAsia="FangSong" w:cs="FangSong"/>
          <w:sz w:val="29"/>
          <w:szCs w:val="29"/>
          <w:spacing w:val="-27"/>
        </w:rPr>
        <w:t> </w:t>
      </w:r>
      <w:r>
        <w:rPr>
          <w:rFonts w:ascii="FangSong" w:hAnsi="FangSong" w:eastAsia="FangSong" w:cs="FangSong"/>
          <w:sz w:val="29"/>
          <w:szCs w:val="29"/>
          <w:spacing w:val="-6"/>
        </w:rPr>
        <w:t>西安市科技局</w:t>
      </w:r>
    </w:p>
    <w:p>
      <w:pPr>
        <w:spacing w:line="405" w:lineRule="auto"/>
        <w:rPr>
          <w:rFonts w:ascii="Arial"/>
          <w:sz w:val="21"/>
        </w:rPr>
      </w:pPr>
      <w:r/>
    </w:p>
    <w:p>
      <w:pPr>
        <w:ind w:left="1999" w:right="1318" w:hanging="1405"/>
        <w:spacing w:before="95" w:line="545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14:textOutline w14:w="5270" w14:cap="flat" w14:cmpd="sng">
            <w14:solidFill>
              <w14:srgbClr w14:val="000000"/>
            </w14:solidFill>
            <w14:prstDash w14:val="solid"/>
            <w14:miter w14:lim="10"/>
          </w14:textOutline>
          <w:spacing w:val="-12"/>
        </w:rPr>
        <w:t>主办单位:</w:t>
      </w:r>
      <w:r>
        <w:rPr>
          <w:rFonts w:ascii="FangSong" w:hAnsi="FangSong" w:eastAsia="FangSong" w:cs="FangSong"/>
          <w:sz w:val="29"/>
          <w:szCs w:val="29"/>
        </w:rPr>
        <w:t> </w:t>
      </w:r>
      <w:r>
        <w:rPr>
          <w:rFonts w:ascii="FangSong" w:hAnsi="FangSong" w:eastAsia="FangSong" w:cs="FangSong"/>
          <w:sz w:val="29"/>
          <w:szCs w:val="29"/>
          <w:spacing w:val="-12"/>
        </w:rPr>
        <w:t>西安科技大市场服务中心、西安市发明协会、</w:t>
      </w:r>
      <w:r>
        <w:rPr>
          <w:rFonts w:ascii="FangSong" w:hAnsi="FangSong" w:eastAsia="FangSong" w:cs="FangSong"/>
          <w:sz w:val="29"/>
          <w:szCs w:val="29"/>
        </w:rPr>
        <w:t> </w:t>
      </w:r>
      <w:r>
        <w:rPr>
          <w:rFonts w:ascii="FangSong" w:hAnsi="FangSong" w:eastAsia="FangSong" w:cs="FangSong"/>
          <w:sz w:val="29"/>
          <w:szCs w:val="29"/>
          <w:spacing w:val="-9"/>
        </w:rPr>
        <w:t>西安国家技术转移人才培养基地</w:t>
      </w:r>
    </w:p>
    <w:p>
      <w:pPr>
        <w:ind w:firstLine="594"/>
        <w:spacing w:before="18" w:line="854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14:textOutline w14:w="5270" w14:cap="flat" w14:cmpd="sng">
            <w14:solidFill>
              <w14:srgbClr w14:val="000000"/>
            </w14:solidFill>
            <w14:prstDash w14:val="solid"/>
            <w14:miter w14:lim="10"/>
          </w14:textOutline>
          <w:spacing w:val="-10"/>
          <w:position w:val="43"/>
        </w:rPr>
        <w:t>协办单位:</w:t>
      </w:r>
      <w:r>
        <w:rPr>
          <w:rFonts w:ascii="FangSong" w:hAnsi="FangSong" w:eastAsia="FangSong" w:cs="FangSong"/>
          <w:sz w:val="29"/>
          <w:szCs w:val="29"/>
          <w:spacing w:val="-7"/>
          <w:position w:val="43"/>
        </w:rPr>
        <w:t> </w:t>
      </w:r>
      <w:r>
        <w:rPr>
          <w:rFonts w:ascii="FangSong" w:hAnsi="FangSong" w:eastAsia="FangSong" w:cs="FangSong"/>
          <w:sz w:val="29"/>
          <w:szCs w:val="29"/>
          <w:spacing w:val="-10"/>
          <w:position w:val="43"/>
        </w:rPr>
        <w:t>北领技术转移学院</w:t>
      </w:r>
    </w:p>
    <w:p>
      <w:pPr>
        <w:ind w:firstLine="594"/>
        <w:spacing w:line="223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14:textOutline w14:w="5270" w14:cap="flat" w14:cmpd="sng">
            <w14:solidFill>
              <w14:srgbClr w14:val="000000"/>
            </w14:solidFill>
            <w14:prstDash w14:val="solid"/>
            <w14:miter w14:lim="10"/>
          </w14:textOutline>
          <w:spacing w:val="-11"/>
        </w:rPr>
        <w:t>二、主要对象</w:t>
      </w:r>
    </w:p>
    <w:p>
      <w:pPr>
        <w:spacing w:line="412" w:lineRule="auto"/>
        <w:rPr>
          <w:rFonts w:ascii="Arial"/>
          <w:sz w:val="21"/>
        </w:rPr>
      </w:pPr>
      <w:r/>
    </w:p>
    <w:p>
      <w:pPr>
        <w:ind w:firstLine="589"/>
        <w:spacing w:before="95" w:line="551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</w:rPr>
        <w:t>西安市、县(区)市场监督管理(知识产权)部门相关工作人员,知识</w:t>
      </w:r>
      <w:r>
        <w:rPr>
          <w:rFonts w:ascii="FangSong" w:hAnsi="FangSong" w:eastAsia="FangSong" w:cs="FangSong"/>
          <w:sz w:val="29"/>
          <w:szCs w:val="29"/>
          <w:spacing w:val="8"/>
        </w:rPr>
        <w:t> </w:t>
      </w:r>
      <w:r>
        <w:rPr>
          <w:rFonts w:ascii="FangSong" w:hAnsi="FangSong" w:eastAsia="FangSong" w:cs="FangSong"/>
          <w:sz w:val="29"/>
          <w:szCs w:val="29"/>
          <w:spacing w:val="-12"/>
        </w:rPr>
        <w:t>产权服务机构从业人员，企事业单位负责人和知识产权工作人员等。</w:t>
      </w:r>
    </w:p>
    <w:p>
      <w:pPr>
        <w:sectPr>
          <w:pgSz w:w="12070" w:h="16940"/>
          <w:pgMar w:top="400" w:right="1606" w:bottom="0" w:left="1599" w:header="0" w:footer="0" w:gutter="0"/>
        </w:sectPr>
        <w:rPr/>
      </w:pPr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spacing w:line="257" w:lineRule="auto"/>
        <w:rPr>
          <w:rFonts w:ascii="Arial"/>
          <w:sz w:val="21"/>
        </w:rPr>
      </w:pPr>
      <w:r/>
    </w:p>
    <w:p>
      <w:pPr>
        <w:ind w:left="824" w:right="863" w:firstLine="559"/>
        <w:spacing w:before="94" w:line="560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:spacing w:val="-11"/>
        </w:rPr>
        <w:t>需具备技术经纪/技术经理人相关初级及以上培训结业证书《国家技</w:t>
      </w:r>
      <w:r>
        <w:rPr>
          <w:rFonts w:ascii="FangSong" w:hAnsi="FangSong" w:eastAsia="FangSong" w:cs="FangSong"/>
          <w:sz w:val="29"/>
          <w:szCs w:val="29"/>
          <w:spacing w:val="5"/>
        </w:rPr>
        <w:t> </w:t>
      </w:r>
      <w:r>
        <w:rPr>
          <w:rFonts w:ascii="FangSong" w:hAnsi="FangSong" w:eastAsia="FangSong" w:cs="FangSong"/>
          <w:sz w:val="29"/>
          <w:szCs w:val="29"/>
          <w:spacing w:val="-6"/>
        </w:rPr>
        <w:t>术转移专业人员能力等级(初级)培训结业证书》或职称并参加考试方可</w:t>
      </w:r>
      <w:r>
        <w:rPr>
          <w:rFonts w:ascii="FangSong" w:hAnsi="FangSong" w:eastAsia="FangSong" w:cs="FangSong"/>
          <w:sz w:val="29"/>
          <w:szCs w:val="29"/>
          <w:spacing w:val="23"/>
        </w:rPr>
        <w:t> </w:t>
      </w:r>
      <w:r>
        <w:rPr>
          <w:rFonts w:ascii="FangSong" w:hAnsi="FangSong" w:eastAsia="FangSong" w:cs="FangSong"/>
          <w:sz w:val="29"/>
          <w:szCs w:val="29"/>
          <w:spacing w:val="-16"/>
        </w:rPr>
        <w:t>获得学习积分。</w:t>
      </w:r>
    </w:p>
    <w:p>
      <w:pPr>
        <w:ind w:firstLine="1389"/>
        <w:spacing w:line="22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14:textOutline w14:w="5270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三、学习计划</w:t>
      </w:r>
    </w:p>
    <w:p>
      <w:pPr>
        <w:spacing w:line="412" w:lineRule="auto"/>
        <w:rPr>
          <w:rFonts w:ascii="Arial"/>
          <w:sz w:val="21"/>
        </w:rPr>
      </w:pPr>
      <w:r/>
    </w:p>
    <w:p>
      <w:pPr>
        <w:ind w:firstLine="1389"/>
        <w:spacing w:before="94" w:line="860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14:textOutline w14:w="5270" w14:cap="flat" w14:cmpd="sng">
            <w14:solidFill>
              <w14:srgbClr w14:val="000000"/>
            </w14:solidFill>
            <w14:prstDash w14:val="solid"/>
            <w14:miter w14:lim="10"/>
          </w14:textOutline>
          <w:spacing w:val="-14"/>
          <w:position w:val="44"/>
        </w:rPr>
        <w:t>学习依据:</w:t>
      </w:r>
      <w:r>
        <w:rPr>
          <w:rFonts w:ascii="FangSong" w:hAnsi="FangSong" w:eastAsia="FangSong" w:cs="FangSong"/>
          <w:sz w:val="29"/>
          <w:szCs w:val="29"/>
          <w:spacing w:val="-31"/>
          <w:position w:val="44"/>
        </w:rPr>
        <w:t> </w:t>
      </w:r>
      <w:r>
        <w:rPr>
          <w:rFonts w:ascii="FangSong" w:hAnsi="FangSong" w:eastAsia="FangSong" w:cs="FangSong"/>
          <w:sz w:val="29"/>
          <w:szCs w:val="29"/>
          <w:spacing w:val="-14"/>
          <w:position w:val="44"/>
        </w:rPr>
        <w:t>《国家技术转移专业人员能力等级培训大纲》</w:t>
      </w:r>
    </w:p>
    <w:p>
      <w:pPr>
        <w:ind w:firstLine="1389"/>
        <w:spacing w:before="1" w:line="218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14:textOutline w14:w="5270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学习主题:</w:t>
      </w:r>
      <w:r>
        <w:rPr>
          <w:rFonts w:ascii="FangSong" w:hAnsi="FangSong" w:eastAsia="FangSong" w:cs="FangSong"/>
          <w:sz w:val="29"/>
          <w:szCs w:val="29"/>
          <w:spacing w:val="-43"/>
        </w:rPr>
        <w:t> </w:t>
      </w:r>
      <w:r>
        <w:rPr>
          <w:rFonts w:ascii="FangSong" w:hAnsi="FangSong" w:eastAsia="FangSong" w:cs="FangSong"/>
          <w:sz w:val="29"/>
          <w:szCs w:val="29"/>
          <w:spacing w:val="-8"/>
        </w:rPr>
        <w:t>知识产权运营与技术转移</w:t>
      </w:r>
    </w:p>
    <w:p>
      <w:pPr>
        <w:spacing w:line="422" w:lineRule="auto"/>
        <w:rPr>
          <w:rFonts w:ascii="Arial"/>
          <w:sz w:val="21"/>
        </w:rPr>
      </w:pPr>
      <w:r/>
    </w:p>
    <w:p>
      <w:pPr>
        <w:ind w:firstLine="1389"/>
        <w:spacing w:before="94" w:line="859" w:lineRule="exact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14:textOutline w14:w="5270" w14:cap="flat" w14:cmpd="sng">
            <w14:solidFill>
              <w14:srgbClr w14:val="000000"/>
            </w14:solidFill>
            <w14:prstDash w14:val="solid"/>
            <w14:miter w14:lim="10"/>
          </w14:textOutline>
          <w:spacing w:val="3"/>
          <w:position w:val="44"/>
        </w:rPr>
        <w:t>学习形式:</w:t>
      </w:r>
      <w:r>
        <w:rPr>
          <w:rFonts w:ascii="FangSong" w:hAnsi="FangSong" w:eastAsia="FangSong" w:cs="FangSong"/>
          <w:sz w:val="29"/>
          <w:szCs w:val="29"/>
          <w:spacing w:val="-21"/>
          <w:position w:val="44"/>
        </w:rPr>
        <w:t> </w:t>
      </w:r>
      <w:r>
        <w:rPr>
          <w:rFonts w:ascii="FangSong" w:hAnsi="FangSong" w:eastAsia="FangSong" w:cs="FangSong"/>
          <w:sz w:val="29"/>
          <w:szCs w:val="29"/>
          <w:spacing w:val="3"/>
          <w:position w:val="44"/>
        </w:rPr>
        <w:t>共22学时,通过学习平台视频/直播学习</w:t>
      </w:r>
    </w:p>
    <w:p>
      <w:pPr>
        <w:ind w:firstLine="1389"/>
        <w:spacing w:line="219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14:textOutline w14:w="5270" w14:cap="flat" w14:cmpd="sng">
            <w14:solidFill>
              <w14:srgbClr w14:val="000000"/>
            </w14:solidFill>
            <w14:prstDash w14:val="solid"/>
            <w14:miter w14:lim="10"/>
          </w14:textOutline>
          <w:spacing w:val="1"/>
        </w:rPr>
        <w:t>考试安排:</w:t>
      </w:r>
      <w:r>
        <w:rPr>
          <w:rFonts w:ascii="FangSong" w:hAnsi="FangSong" w:eastAsia="FangSong" w:cs="FangSong"/>
          <w:sz w:val="29"/>
          <w:szCs w:val="29"/>
          <w:spacing w:val="-45"/>
        </w:rPr>
        <w:t> </w:t>
      </w:r>
      <w:r>
        <w:rPr>
          <w:rFonts w:ascii="FangSong" w:hAnsi="FangSong" w:eastAsia="FangSong" w:cs="FangSong"/>
          <w:sz w:val="29"/>
          <w:szCs w:val="29"/>
          <w:spacing w:val="1"/>
        </w:rPr>
        <w:t>7月8日前过在线学习平台提交考试作文</w:t>
      </w:r>
    </w:p>
    <w:p>
      <w:pPr>
        <w:spacing w:line="437" w:lineRule="auto"/>
        <w:rPr>
          <w:rFonts w:ascii="Arial"/>
          <w:sz w:val="21"/>
        </w:rPr>
      </w:pPr>
      <w:r/>
    </w:p>
    <w:p>
      <w:pPr>
        <w:ind w:firstLine="1389"/>
        <w:spacing w:before="95" w:line="222" w:lineRule="auto"/>
        <w:rPr>
          <w:rFonts w:ascii="FangSong" w:hAnsi="FangSong" w:eastAsia="FangSong" w:cs="FangSong"/>
          <w:sz w:val="29"/>
          <w:szCs w:val="29"/>
        </w:rPr>
      </w:pPr>
      <w:r>
        <w:rPr>
          <w:rFonts w:ascii="FangSong" w:hAnsi="FangSong" w:eastAsia="FangSong" w:cs="FangSong"/>
          <w:sz w:val="29"/>
          <w:szCs w:val="29"/>
          <w14:textOutline w14:w="5270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课程安排:</w:t>
      </w:r>
    </w:p>
    <w:p>
      <w:pPr>
        <w:spacing w:line="162" w:lineRule="exact"/>
        <w:rPr/>
      </w:pPr>
      <w:r/>
    </w:p>
    <w:tbl>
      <w:tblPr>
        <w:tblStyle w:val="2"/>
        <w:tblW w:w="1049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434"/>
        <w:gridCol w:w="989"/>
        <w:gridCol w:w="1569"/>
        <w:gridCol w:w="989"/>
        <w:gridCol w:w="2687"/>
        <w:gridCol w:w="1559"/>
        <w:gridCol w:w="709"/>
        <w:gridCol w:w="1563"/>
      </w:tblGrid>
      <w:tr>
        <w:trPr>
          <w:trHeight w:val="590" w:hRule="atLeast"/>
        </w:trPr>
        <w:tc>
          <w:tcPr>
            <w:tcW w:w="2992" w:type="dxa"/>
            <w:vAlign w:val="top"/>
            <w:gridSpan w:val="3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274"/>
              <w:spacing w:before="199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课程</w:t>
            </w:r>
          </w:p>
        </w:tc>
        <w:tc>
          <w:tcPr>
            <w:tcW w:w="3676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412"/>
              <w:spacing w:before="19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授课老师</w:t>
            </w:r>
          </w:p>
        </w:tc>
        <w:tc>
          <w:tcPr>
            <w:tcW w:w="15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566"/>
              <w:spacing w:before="201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时间</w:t>
            </w:r>
          </w:p>
        </w:tc>
        <w:tc>
          <w:tcPr>
            <w:tcW w:w="7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37"/>
              <w:spacing w:before="19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课时</w:t>
            </w:r>
          </w:p>
        </w:tc>
        <w:tc>
          <w:tcPr>
            <w:tcW w:w="15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378"/>
              <w:spacing w:before="19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学习方式</w:t>
            </w:r>
          </w:p>
        </w:tc>
      </w:tr>
      <w:tr>
        <w:trPr>
          <w:trHeight w:val="659" w:hRule="atLeast"/>
        </w:trPr>
        <w:tc>
          <w:tcPr>
            <w:tcW w:w="1423" w:type="dxa"/>
            <w:vAlign w:val="top"/>
            <w:gridSpan w:val="2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69" w:type="dxa"/>
            <w:vAlign w:val="top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7" w:type="dxa"/>
            <w:vAlign w:val="top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ind w:firstLine="73"/>
              <w:spacing w:before="213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清华大学国家技术转移中心</w:t>
            </w:r>
          </w:p>
        </w:tc>
        <w:tc>
          <w:tcPr>
            <w:tcW w:w="1559" w:type="dxa"/>
            <w:vAlign w:val="top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9" w:type="dxa"/>
            <w:vAlign w:val="top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63" w:type="dxa"/>
            <w:vAlign w:val="top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29" w:hRule="atLeast"/>
        </w:trPr>
        <w:tc>
          <w:tcPr>
            <w:tcW w:w="1423" w:type="dxa"/>
            <w:vAlign w:val="top"/>
            <w:gridSpan w:val="2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69" w:type="dxa"/>
            <w:vAlign w:val="top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ind w:firstLine="141"/>
              <w:spacing w:before="22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技术转移概论</w:t>
            </w:r>
          </w:p>
        </w:tc>
        <w:tc>
          <w:tcPr>
            <w:tcW w:w="989" w:type="dxa"/>
            <w:vAlign w:val="top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ind w:firstLine="172"/>
              <w:spacing w:before="22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谭鸿鑫</w:t>
            </w:r>
          </w:p>
        </w:tc>
        <w:tc>
          <w:tcPr>
            <w:tcW w:w="2687" w:type="dxa"/>
            <w:vAlign w:val="top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ind w:firstLine="124"/>
              <w:spacing w:before="191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副主任,科威国际技术转移</w:t>
            </w:r>
          </w:p>
        </w:tc>
        <w:tc>
          <w:tcPr>
            <w:tcW w:w="1559" w:type="dxa"/>
            <w:vAlign w:val="top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ind w:firstLine="186"/>
              <w:spacing w:before="22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6月30日前</w:t>
            </w:r>
          </w:p>
        </w:tc>
        <w:tc>
          <w:tcPr>
            <w:tcW w:w="709" w:type="dxa"/>
            <w:vAlign w:val="top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ind w:firstLine="297"/>
              <w:spacing w:before="278" w:line="18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3</w:t>
            </w:r>
          </w:p>
        </w:tc>
        <w:tc>
          <w:tcPr>
            <w:tcW w:w="1563" w:type="dxa"/>
            <w:vAlign w:val="top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ind w:firstLine="128"/>
              <w:spacing w:before="225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在线自行学习</w:t>
            </w:r>
          </w:p>
        </w:tc>
      </w:tr>
      <w:tr>
        <w:trPr>
          <w:trHeight w:val="684" w:hRule="atLeast"/>
        </w:trPr>
        <w:tc>
          <w:tcPr>
            <w:tcW w:w="1423" w:type="dxa"/>
            <w:vAlign w:val="top"/>
            <w:gridSpan w:val="2"/>
            <w:vMerge w:val="restart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ind w:firstLine="494"/>
              <w:spacing w:before="270" w:line="2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通识</w:t>
            </w:r>
          </w:p>
        </w:tc>
        <w:tc>
          <w:tcPr>
            <w:tcW w:w="1569" w:type="dxa"/>
            <w:vAlign w:val="top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7" w:type="dxa"/>
            <w:vAlign w:val="top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ind w:firstLine="813"/>
              <w:spacing w:before="236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中心总经理</w:t>
            </w:r>
          </w:p>
        </w:tc>
        <w:tc>
          <w:tcPr>
            <w:tcW w:w="1559" w:type="dxa"/>
            <w:vAlign w:val="top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9" w:type="dxa"/>
            <w:vAlign w:val="top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63" w:type="dxa"/>
            <w:vAlign w:val="top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324" w:hRule="atLeast"/>
        </w:trPr>
        <w:tc>
          <w:tcPr>
            <w:tcW w:w="1423" w:type="dxa"/>
            <w:vAlign w:val="top"/>
            <w:gridSpan w:val="2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41"/>
              <w:spacing w:before="19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技术转移政策</w:t>
            </w:r>
          </w:p>
          <w:p>
            <w:pPr>
              <w:spacing w:line="380" w:lineRule="auto"/>
              <w:rPr>
                <w:rFonts w:ascii="Arial"/>
                <w:sz w:val="21"/>
              </w:rPr>
            </w:pPr>
            <w:r/>
          </w:p>
          <w:p>
            <w:pPr>
              <w:ind w:firstLine="351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发展解读</w:t>
            </w:r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firstLine="272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杨肿</w:t>
            </w:r>
          </w:p>
        </w:tc>
        <w:tc>
          <w:tcPr>
            <w:tcW w:w="268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183"/>
              <w:spacing w:before="205" w:line="670" w:lineRule="exact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  <w:position w:val="36"/>
              </w:rPr>
              <w:t>北大科技园技术转移中心</w:t>
            </w:r>
          </w:p>
          <w:p>
            <w:pPr>
              <w:ind w:firstLine="493"/>
              <w:spacing w:line="21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人才研究高级经理</w:t>
            </w:r>
          </w:p>
        </w:tc>
        <w:tc>
          <w:tcPr>
            <w:tcW w:w="15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firstLine="296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6月30日前</w:t>
            </w:r>
          </w:p>
        </w:tc>
        <w:tc>
          <w:tcPr>
            <w:tcW w:w="7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firstLine="297"/>
              <w:spacing w:before="6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15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firstLine="128"/>
              <w:spacing w:before="6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在线自行学习</w:t>
            </w:r>
          </w:p>
        </w:tc>
      </w:tr>
      <w:tr>
        <w:trPr>
          <w:trHeight w:val="919" w:hRule="atLeast"/>
        </w:trPr>
        <w:tc>
          <w:tcPr>
            <w:tcW w:w="434" w:type="dxa"/>
            <w:vAlign w:val="top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spacing w:line="387" w:lineRule="auto"/>
              <w:rPr>
                <w:rFonts w:ascii="Arial"/>
                <w:sz w:val="21"/>
              </w:rPr>
            </w:pPr>
            <w:r/>
          </w:p>
          <w:p>
            <w:pPr>
              <w:ind w:firstLine="104"/>
              <w:spacing w:before="6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实</w:t>
            </w:r>
          </w:p>
        </w:tc>
        <w:tc>
          <w:tcPr>
            <w:tcW w:w="989" w:type="dxa"/>
            <w:vAlign w:val="top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ind w:firstLine="271"/>
              <w:spacing w:before="69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知识</w:t>
            </w:r>
          </w:p>
        </w:tc>
        <w:tc>
          <w:tcPr>
            <w:tcW w:w="156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250" w:right="138" w:hanging="109"/>
              <w:spacing w:before="68" w:line="57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专利挖掘布局</w:t>
            </w:r>
            <w:r>
              <w:rPr>
                <w:rFonts w:ascii="SimSun" w:hAnsi="SimSun" w:eastAsia="SimSun" w:cs="SimSun"/>
                <w:sz w:val="21"/>
                <w:szCs w:val="21"/>
              </w:rPr>
              <w:t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及案例分析</w:t>
            </w:r>
          </w:p>
        </w:tc>
        <w:tc>
          <w:tcPr>
            <w:tcW w:w="98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firstLine="172"/>
              <w:spacing w:before="6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唐志勇</w:t>
            </w:r>
          </w:p>
        </w:tc>
        <w:tc>
          <w:tcPr>
            <w:tcW w:w="268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firstLine="183"/>
              <w:spacing w:before="186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超凡知识产权化工新材料</w:t>
            </w:r>
          </w:p>
          <w:p>
            <w:pPr>
              <w:spacing w:line="368" w:lineRule="auto"/>
              <w:rPr>
                <w:rFonts w:ascii="Arial"/>
                <w:sz w:val="21"/>
              </w:rPr>
            </w:pPr>
            <w:r/>
          </w:p>
          <w:p>
            <w:pPr>
              <w:ind w:firstLine="124"/>
              <w:spacing w:before="69" w:line="21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部门总经理,资深专利检索</w:t>
            </w:r>
          </w:p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ind w:firstLine="1023"/>
              <w:spacing w:before="69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分析师</w:t>
            </w:r>
          </w:p>
        </w:tc>
        <w:tc>
          <w:tcPr>
            <w:tcW w:w="155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firstLine="296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2"/>
              </w:rPr>
              <w:t>6月30日前</w:t>
            </w:r>
          </w:p>
        </w:tc>
        <w:tc>
          <w:tcPr>
            <w:tcW w:w="70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firstLine="297"/>
              <w:spacing w:before="68" w:line="18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2</w:t>
            </w:r>
          </w:p>
        </w:tc>
        <w:tc>
          <w:tcPr>
            <w:tcW w:w="156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firstLine="128"/>
              <w:spacing w:before="6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4"/>
              </w:rPr>
              <w:t>在线自行学习</w:t>
            </w:r>
          </w:p>
        </w:tc>
      </w:tr>
      <w:tr>
        <w:trPr>
          <w:trHeight w:val="1059" w:hRule="atLeast"/>
        </w:trPr>
        <w:tc>
          <w:tcPr>
            <w:tcW w:w="434" w:type="dxa"/>
            <w:vAlign w:val="top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firstLine="104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</w:rPr>
              <w:t>务</w:t>
            </w:r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ind w:firstLine="271"/>
              <w:spacing w:before="68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产权</w:t>
            </w:r>
          </w:p>
        </w:tc>
        <w:tc>
          <w:tcPr>
            <w:tcW w:w="156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8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6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pgSz w:w="12110" w:h="16970"/>
          <w:pgMar w:top="400" w:right="864" w:bottom="0" w:left="735" w:header="0" w:footer="0" w:gutter="0"/>
        </w:sectPr>
        <w:rPr/>
      </w:pPr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rPr/>
      </w:pPr>
      <w:r/>
    </w:p>
    <w:p>
      <w:pPr>
        <w:spacing w:line="117" w:lineRule="exact"/>
        <w:rPr/>
      </w:pPr>
      <w:r/>
    </w:p>
    <w:tbl>
      <w:tblPr>
        <w:tblStyle w:val="2"/>
        <w:tblW w:w="10490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425"/>
        <w:gridCol w:w="989"/>
        <w:gridCol w:w="1559"/>
        <w:gridCol w:w="989"/>
        <w:gridCol w:w="2697"/>
        <w:gridCol w:w="1559"/>
        <w:gridCol w:w="709"/>
        <w:gridCol w:w="1563"/>
      </w:tblGrid>
      <w:tr>
        <w:trPr>
          <w:trHeight w:val="2019" w:hRule="atLeast"/>
        </w:trPr>
        <w:tc>
          <w:tcPr>
            <w:tcW w:w="425" w:type="dxa"/>
            <w:vAlign w:val="top"/>
            <w:vMerge w:val="restart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firstLine="280"/>
              <w:spacing w:before="65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运营</w:t>
            </w:r>
          </w:p>
        </w:tc>
        <w:tc>
          <w:tcPr>
            <w:tcW w:w="15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firstLine="171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知识产权运营</w:t>
            </w:r>
          </w:p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ind w:firstLine="271"/>
              <w:spacing w:before="65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与价值评估</w:t>
            </w:r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firstLine="182"/>
              <w:spacing w:before="65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刘伍堂</w:t>
            </w:r>
          </w:p>
        </w:tc>
        <w:tc>
          <w:tcPr>
            <w:tcW w:w="26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93"/>
              <w:spacing w:before="236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连城资产评估有限公司总经</w:t>
            </w:r>
          </w:p>
          <w:p>
            <w:pPr>
              <w:spacing w:line="365" w:lineRule="auto"/>
              <w:rPr>
                <w:rFonts w:ascii="Arial"/>
                <w:sz w:val="21"/>
              </w:rPr>
            </w:pPr>
            <w:r/>
          </w:p>
          <w:p>
            <w:pPr>
              <w:ind w:firstLine="93"/>
              <w:spacing w:before="65" w:line="21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理,中国资产评估协会无形</w:t>
            </w:r>
          </w:p>
          <w:p>
            <w:pPr>
              <w:spacing w:line="389" w:lineRule="auto"/>
              <w:rPr>
                <w:rFonts w:ascii="Arial"/>
                <w:sz w:val="21"/>
              </w:rPr>
            </w:pPr>
            <w:r/>
          </w:p>
          <w:p>
            <w:pPr>
              <w:ind w:firstLine="153"/>
              <w:spacing w:before="65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5"/>
              </w:rPr>
              <w:t>资产评估专业委员会副主任</w:t>
            </w:r>
          </w:p>
        </w:tc>
        <w:tc>
          <w:tcPr>
            <w:tcW w:w="15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firstLine="326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6月30日前</w:t>
            </w:r>
          </w:p>
        </w:tc>
        <w:tc>
          <w:tcPr>
            <w:tcW w:w="7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firstLine="297"/>
              <w:spacing w:before="6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2</w:t>
            </w:r>
          </w:p>
        </w:tc>
        <w:tc>
          <w:tcPr>
            <w:tcW w:w="15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firstLine="128"/>
              <w:spacing w:before="65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在线自行学习</w:t>
            </w:r>
          </w:p>
        </w:tc>
      </w:tr>
      <w:tr>
        <w:trPr>
          <w:trHeight w:val="1994" w:hRule="atLeast"/>
        </w:trPr>
        <w:tc>
          <w:tcPr>
            <w:tcW w:w="4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firstLine="371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知识产权</w:t>
            </w:r>
          </w:p>
          <w:p>
            <w:pPr>
              <w:spacing w:line="346" w:lineRule="auto"/>
              <w:rPr>
                <w:rFonts w:ascii="Arial"/>
                <w:sz w:val="21"/>
              </w:rPr>
            </w:pPr>
            <w:r/>
          </w:p>
          <w:p>
            <w:pPr>
              <w:ind w:firstLine="371"/>
              <w:spacing w:before="65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质押融资</w:t>
            </w:r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firstLine="282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朱平</w:t>
            </w:r>
          </w:p>
        </w:tc>
        <w:tc>
          <w:tcPr>
            <w:tcW w:w="26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firstLine="93"/>
              <w:spacing w:before="234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9"/>
              </w:rPr>
              <w:t>国家知识产权运营公共服务平</w:t>
            </w:r>
          </w:p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ind w:firstLine="93"/>
              <w:spacing w:before="61" w:line="229" w:lineRule="auto"/>
              <w:rPr>
                <w:rFonts w:ascii="SimSun" w:hAnsi="SimSun" w:eastAsia="SimSun" w:cs="SimSun"/>
                <w:sz w:val="19"/>
                <w:szCs w:val="19"/>
              </w:rPr>
            </w:pPr>
            <w:r>
              <w:rPr>
                <w:rFonts w:ascii="SimSun" w:hAnsi="SimSun" w:eastAsia="SimSun" w:cs="SimSun"/>
                <w:sz w:val="19"/>
                <w:szCs w:val="19"/>
                <w:spacing w:val="2"/>
              </w:rPr>
              <w:t>台西安试点平台(陕西融盛知识</w:t>
            </w:r>
          </w:p>
          <w:p>
            <w:pPr>
              <w:spacing w:line="357" w:lineRule="auto"/>
              <w:rPr>
                <w:rFonts w:ascii="Arial"/>
                <w:sz w:val="21"/>
              </w:rPr>
            </w:pPr>
            <w:r/>
          </w:p>
          <w:p>
            <w:pPr>
              <w:ind w:firstLine="93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产权平台有限公司)副总经理</w:t>
            </w:r>
          </w:p>
        </w:tc>
        <w:tc>
          <w:tcPr>
            <w:tcW w:w="15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firstLine="316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6月24日</w:t>
            </w:r>
          </w:p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firstLine="226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14:00-15:30</w:t>
            </w:r>
          </w:p>
        </w:tc>
        <w:tc>
          <w:tcPr>
            <w:tcW w:w="7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firstLine="297"/>
              <w:spacing w:before="6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2</w:t>
            </w:r>
          </w:p>
        </w:tc>
        <w:tc>
          <w:tcPr>
            <w:tcW w:w="15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firstLine="128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在线直播问答</w:t>
            </w:r>
          </w:p>
        </w:tc>
      </w:tr>
      <w:tr>
        <w:trPr>
          <w:trHeight w:val="1724" w:hRule="atLeast"/>
        </w:trPr>
        <w:tc>
          <w:tcPr>
            <w:tcW w:w="4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firstLine="280"/>
              <w:spacing w:before="65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需求</w:t>
            </w:r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firstLine="280"/>
              <w:spacing w:before="65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挖掘</w:t>
            </w:r>
          </w:p>
        </w:tc>
        <w:tc>
          <w:tcPr>
            <w:tcW w:w="15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68" w:lineRule="auto"/>
              <w:rPr>
                <w:rFonts w:ascii="Arial"/>
                <w:sz w:val="21"/>
              </w:rPr>
            </w:pPr>
            <w:r/>
          </w:p>
          <w:p>
            <w:pPr>
              <w:ind w:firstLine="171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企业技术需求</w:t>
            </w:r>
          </w:p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firstLine="571"/>
              <w:spacing w:before="65" w:line="22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挖掘</w:t>
            </w:r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firstLine="182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张晓凌</w:t>
            </w:r>
          </w:p>
        </w:tc>
        <w:tc>
          <w:tcPr>
            <w:tcW w:w="26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6" w:lineRule="auto"/>
              <w:rPr>
                <w:rFonts w:ascii="Arial"/>
                <w:sz w:val="21"/>
              </w:rPr>
            </w:pPr>
            <w:r/>
          </w:p>
          <w:p>
            <w:pPr>
              <w:ind w:firstLine="293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教授、高级科技咨询师</w:t>
            </w:r>
          </w:p>
          <w:p>
            <w:pPr>
              <w:spacing w:line="355" w:lineRule="auto"/>
              <w:rPr>
                <w:rFonts w:ascii="Arial"/>
                <w:sz w:val="21"/>
              </w:rPr>
            </w:pPr>
            <w:r/>
          </w:p>
          <w:p>
            <w:pPr>
              <w:ind w:firstLine="93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国家科技部、工信部专家</w:t>
            </w:r>
          </w:p>
        </w:tc>
        <w:tc>
          <w:tcPr>
            <w:tcW w:w="15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firstLine="326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6月30日前</w:t>
            </w:r>
          </w:p>
        </w:tc>
        <w:tc>
          <w:tcPr>
            <w:tcW w:w="7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firstLine="297"/>
              <w:spacing w:before="65" w:line="185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3</w:t>
            </w:r>
          </w:p>
        </w:tc>
        <w:tc>
          <w:tcPr>
            <w:tcW w:w="15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firstLine="128"/>
              <w:spacing w:before="65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在线自行学习</w:t>
            </w:r>
          </w:p>
        </w:tc>
      </w:tr>
      <w:tr>
        <w:trPr>
          <w:trHeight w:val="1734" w:hRule="atLeast"/>
        </w:trPr>
        <w:tc>
          <w:tcPr>
            <w:tcW w:w="4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firstLine="280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3"/>
              </w:rPr>
              <w:t>技术</w:t>
            </w:r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firstLine="280"/>
              <w:spacing w:before="65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评估</w:t>
            </w:r>
          </w:p>
        </w:tc>
        <w:tc>
          <w:tcPr>
            <w:tcW w:w="15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37" w:lineRule="auto"/>
              <w:rPr>
                <w:rFonts w:ascii="Arial"/>
                <w:sz w:val="21"/>
              </w:rPr>
            </w:pPr>
            <w:r/>
          </w:p>
          <w:p>
            <w:pPr>
              <w:ind w:firstLine="171"/>
              <w:spacing w:before="65" w:line="21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技术评价估值</w:t>
            </w:r>
          </w:p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ind w:firstLine="371"/>
              <w:spacing w:before="65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与新动态</w:t>
            </w:r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ind w:firstLine="182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3"/>
              </w:rPr>
              <w:t>郭书贵</w:t>
            </w:r>
          </w:p>
        </w:tc>
        <w:tc>
          <w:tcPr>
            <w:tcW w:w="26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ind w:firstLine="293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中国技术交易所董事长</w:t>
            </w:r>
          </w:p>
        </w:tc>
        <w:tc>
          <w:tcPr>
            <w:tcW w:w="15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ind w:firstLine="185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6月30日前</w:t>
            </w:r>
          </w:p>
        </w:tc>
        <w:tc>
          <w:tcPr>
            <w:tcW w:w="70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firstLine="297"/>
              <w:spacing w:before="6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2</w:t>
            </w:r>
          </w:p>
        </w:tc>
        <w:tc>
          <w:tcPr>
            <w:tcW w:w="156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ind w:firstLine="128"/>
              <w:spacing w:before="65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在线自行学习</w:t>
            </w:r>
          </w:p>
        </w:tc>
      </w:tr>
      <w:tr>
        <w:trPr>
          <w:trHeight w:val="700" w:hRule="atLeast"/>
        </w:trPr>
        <w:tc>
          <w:tcPr>
            <w:tcW w:w="425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firstLine="180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技术转</w:t>
            </w:r>
          </w:p>
        </w:tc>
        <w:tc>
          <w:tcPr>
            <w:tcW w:w="1559" w:type="dxa"/>
            <w:vAlign w:val="top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7" w:type="dxa"/>
            <w:vAlign w:val="top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ind w:firstLine="93"/>
              <w:spacing w:before="21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北京一带一路国际孵化联合</w:t>
            </w:r>
          </w:p>
        </w:tc>
        <w:tc>
          <w:tcPr>
            <w:tcW w:w="1559" w:type="dxa"/>
            <w:vAlign w:val="top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9" w:type="dxa"/>
            <w:vAlign w:val="top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63" w:type="dxa"/>
            <w:vAlign w:val="top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00" w:hRule="atLeast"/>
        </w:trPr>
        <w:tc>
          <w:tcPr>
            <w:tcW w:w="425" w:type="dxa"/>
            <w:vAlign w:val="top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spacing w:line="460" w:lineRule="auto"/>
              <w:rPr>
                <w:rFonts w:ascii="Arial"/>
                <w:sz w:val="21"/>
              </w:rPr>
            </w:pPr>
            <w:r/>
          </w:p>
          <w:p>
            <w:pPr>
              <w:ind w:firstLine="180"/>
              <w:spacing w:before="65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移投资</w:t>
            </w:r>
          </w:p>
        </w:tc>
        <w:tc>
          <w:tcPr>
            <w:tcW w:w="1559" w:type="dxa"/>
            <w:vAlign w:val="top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ind w:firstLine="171"/>
              <w:spacing w:before="186" w:line="631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  <w:position w:val="33"/>
              </w:rPr>
              <w:t>从投资角度看</w:t>
            </w:r>
          </w:p>
          <w:p>
            <w:pPr>
              <w:ind w:firstLine="171"/>
              <w:spacing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技术转移实务</w:t>
            </w:r>
          </w:p>
        </w:tc>
        <w:tc>
          <w:tcPr>
            <w:tcW w:w="989" w:type="dxa"/>
            <w:vAlign w:val="top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spacing w:line="462" w:lineRule="auto"/>
              <w:rPr>
                <w:rFonts w:ascii="Arial"/>
                <w:sz w:val="21"/>
              </w:rPr>
            </w:pPr>
            <w:r/>
          </w:p>
          <w:p>
            <w:pPr>
              <w:ind w:firstLine="182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夏文欢</w:t>
            </w:r>
          </w:p>
        </w:tc>
        <w:tc>
          <w:tcPr>
            <w:tcW w:w="2697" w:type="dxa"/>
            <w:vAlign w:val="top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ind w:firstLine="93"/>
              <w:spacing w:before="194" w:line="610" w:lineRule="exact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0"/>
                <w:w w:val="103"/>
                <w:position w:val="32"/>
              </w:rPr>
              <w:t>体秘书长,北广集团761工</w:t>
            </w:r>
          </w:p>
          <w:p>
            <w:pPr>
              <w:ind w:firstLine="93"/>
              <w:spacing w:line="21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场副总经理,世界知识产权</w:t>
            </w:r>
          </w:p>
        </w:tc>
        <w:tc>
          <w:tcPr>
            <w:tcW w:w="1559" w:type="dxa"/>
            <w:vAlign w:val="top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spacing w:line="459" w:lineRule="auto"/>
              <w:rPr>
                <w:rFonts w:ascii="Arial"/>
                <w:sz w:val="21"/>
              </w:rPr>
            </w:pPr>
            <w:r/>
          </w:p>
          <w:p>
            <w:pPr>
              <w:ind w:firstLine="326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6月30日前</w:t>
            </w:r>
          </w:p>
        </w:tc>
        <w:tc>
          <w:tcPr>
            <w:tcW w:w="709" w:type="dxa"/>
            <w:vAlign w:val="top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firstLine="297"/>
              <w:spacing w:before="6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2</w:t>
            </w:r>
          </w:p>
        </w:tc>
        <w:tc>
          <w:tcPr>
            <w:tcW w:w="1563" w:type="dxa"/>
            <w:vAlign w:val="top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spacing w:line="460" w:lineRule="auto"/>
              <w:rPr>
                <w:rFonts w:ascii="Arial"/>
                <w:sz w:val="21"/>
              </w:rPr>
            </w:pPr>
            <w:r/>
          </w:p>
          <w:p>
            <w:pPr>
              <w:ind w:firstLine="158"/>
              <w:spacing w:before="65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在线自行学习</w:t>
            </w:r>
          </w:p>
        </w:tc>
      </w:tr>
      <w:tr>
        <w:trPr>
          <w:trHeight w:val="745" w:hRule="atLeast"/>
        </w:trPr>
        <w:tc>
          <w:tcPr>
            <w:tcW w:w="425" w:type="dxa"/>
            <w:vAlign w:val="top"/>
            <w:vMerge w:val="restart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ind w:firstLine="280"/>
              <w:spacing w:before="16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实务</w:t>
            </w:r>
          </w:p>
        </w:tc>
        <w:tc>
          <w:tcPr>
            <w:tcW w:w="1559" w:type="dxa"/>
            <w:vAlign w:val="top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7" w:type="dxa"/>
            <w:vAlign w:val="top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ind w:firstLine="323"/>
              <w:spacing w:before="27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组织国际技术转移专家</w:t>
            </w:r>
          </w:p>
        </w:tc>
        <w:tc>
          <w:tcPr>
            <w:tcW w:w="1559" w:type="dxa"/>
            <w:vAlign w:val="top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9" w:type="dxa"/>
            <w:vAlign w:val="top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63" w:type="dxa"/>
            <w:vAlign w:val="top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49" w:hRule="atLeast"/>
        </w:trPr>
        <w:tc>
          <w:tcPr>
            <w:tcW w:w="425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spacing w:line="378" w:lineRule="auto"/>
              <w:rPr>
                <w:rFonts w:ascii="Arial"/>
                <w:sz w:val="21"/>
              </w:rPr>
            </w:pPr>
            <w:r/>
          </w:p>
          <w:p>
            <w:pPr>
              <w:ind w:firstLine="280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资本</w:t>
            </w:r>
          </w:p>
        </w:tc>
        <w:tc>
          <w:tcPr>
            <w:tcW w:w="155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firstLine="171"/>
              <w:spacing w:before="217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1"/>
              </w:rPr>
              <w:t>海外投资并购</w:t>
            </w:r>
          </w:p>
          <w:p>
            <w:pPr>
              <w:spacing w:line="365" w:lineRule="auto"/>
              <w:rPr>
                <w:rFonts w:ascii="Arial"/>
                <w:sz w:val="21"/>
              </w:rPr>
            </w:pPr>
            <w:r/>
          </w:p>
          <w:p>
            <w:pPr>
              <w:ind w:firstLine="171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实务和产业认</w:t>
            </w:r>
          </w:p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ind w:firstLine="671"/>
              <w:spacing w:before="65" w:line="224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识</w:t>
            </w:r>
          </w:p>
        </w:tc>
        <w:tc>
          <w:tcPr>
            <w:tcW w:w="98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firstLine="282"/>
              <w:spacing w:before="65" w:line="221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5"/>
              </w:rPr>
              <w:t>张北</w:t>
            </w:r>
          </w:p>
        </w:tc>
        <w:tc>
          <w:tcPr>
            <w:tcW w:w="2697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firstLine="93"/>
              <w:spacing w:before="214" w:line="21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  <w:w w:val="101"/>
              </w:rPr>
              <w:t>和君资本合伙人,和誉资本</w:t>
            </w:r>
          </w:p>
          <w:p>
            <w:pPr>
              <w:spacing w:line="358" w:lineRule="auto"/>
              <w:rPr>
                <w:rFonts w:ascii="Arial"/>
                <w:sz w:val="21"/>
              </w:rPr>
            </w:pPr>
            <w:r/>
          </w:p>
          <w:p>
            <w:pPr>
              <w:ind w:firstLine="93"/>
              <w:spacing w:before="65" w:line="21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1"/>
                <w:w w:val="102"/>
              </w:rPr>
              <w:t>执行总经理,和君集团海外</w:t>
            </w:r>
          </w:p>
          <w:p>
            <w:pPr>
              <w:spacing w:line="360" w:lineRule="auto"/>
              <w:rPr>
                <w:rFonts w:ascii="Arial"/>
                <w:sz w:val="21"/>
              </w:rPr>
            </w:pPr>
            <w:r/>
          </w:p>
          <w:p>
            <w:pPr>
              <w:ind w:firstLine="383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并购研究中心副主任</w:t>
            </w:r>
          </w:p>
        </w:tc>
        <w:tc>
          <w:tcPr>
            <w:tcW w:w="155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firstLine="326"/>
              <w:spacing w:before="65" w:line="219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-2"/>
              </w:rPr>
              <w:t>6月30日前</w:t>
            </w:r>
          </w:p>
        </w:tc>
        <w:tc>
          <w:tcPr>
            <w:tcW w:w="70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ind w:firstLine="297"/>
              <w:spacing w:before="65" w:line="186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</w:rPr>
              <w:t>4</w:t>
            </w:r>
          </w:p>
        </w:tc>
        <w:tc>
          <w:tcPr>
            <w:tcW w:w="156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firstLine="128"/>
              <w:spacing w:before="65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在线自行学习</w:t>
            </w:r>
          </w:p>
        </w:tc>
      </w:tr>
      <w:tr>
        <w:trPr>
          <w:trHeight w:val="1040" w:hRule="atLeast"/>
        </w:trPr>
        <w:tc>
          <w:tcPr>
            <w:tcW w:w="42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firstLine="280"/>
              <w:spacing w:before="65" w:line="220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运作</w:t>
            </w:r>
          </w:p>
        </w:tc>
        <w:tc>
          <w:tcPr>
            <w:tcW w:w="155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8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97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5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6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253" w:lineRule="auto"/>
        <w:rPr>
          <w:rFonts w:ascii="Arial"/>
          <w:sz w:val="21"/>
        </w:rPr>
      </w:pPr>
      <w:r/>
    </w:p>
    <w:p>
      <w:pPr>
        <w:ind w:firstLine="965"/>
        <w:spacing w:before="91" w:line="223" w:lineRule="auto"/>
        <w:rPr>
          <w:rFonts w:ascii="FangSong" w:hAnsi="FangSong" w:eastAsia="FangSong" w:cs="FangSong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-3"/>
        </w:rPr>
        <w:t>四、学习方式</w:t>
      </w:r>
    </w:p>
    <w:p>
      <w:pPr>
        <w:spacing w:line="367" w:lineRule="auto"/>
        <w:rPr>
          <w:rFonts w:ascii="Arial"/>
          <w:sz w:val="21"/>
        </w:rPr>
      </w:pPr>
      <w:r/>
    </w:p>
    <w:p>
      <w:pPr>
        <w:ind w:firstLine="1525"/>
        <w:spacing w:before="91" w:line="377" w:lineRule="exac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FangSong" w:hAnsi="FangSong" w:eastAsia="FangSong" w:cs="FangSong"/>
          <w:sz w:val="28"/>
          <w:szCs w:val="28"/>
          <w:spacing w:val="3"/>
          <w:position w:val="3"/>
        </w:rPr>
        <w:t>线上:</w:t>
      </w:r>
      <w:r>
        <w:rPr>
          <w:rFonts w:ascii="FangSong" w:hAnsi="FangSong" w:eastAsia="FangSong" w:cs="FangSong"/>
          <w:sz w:val="28"/>
          <w:szCs w:val="28"/>
          <w:spacing w:val="151"/>
          <w:position w:val="3"/>
        </w:rPr>
        <w:t> </w:t>
      </w:r>
      <w:r>
        <w:rPr>
          <w:rFonts w:ascii="SimSun" w:hAnsi="SimSun" w:eastAsia="SimSun" w:cs="SimSun"/>
          <w:sz w:val="28"/>
          <w:szCs w:val="28"/>
          <w:spacing w:val="3"/>
          <w:position w:val="3"/>
        </w:rPr>
        <w:t>北领</w:t>
      </w:r>
      <w:r>
        <w:rPr>
          <w:rFonts w:ascii="Times New Roman" w:hAnsi="Times New Roman" w:eastAsia="Times New Roman" w:cs="Times New Roman"/>
          <w:sz w:val="28"/>
          <w:szCs w:val="28"/>
          <w:spacing w:val="3"/>
          <w:position w:val="3"/>
        </w:rPr>
        <w:t>online</w:t>
      </w:r>
      <w:r>
        <w:rPr>
          <w:rFonts w:ascii="SimSun" w:hAnsi="SimSun" w:eastAsia="SimSun" w:cs="SimSun"/>
          <w:sz w:val="28"/>
          <w:szCs w:val="28"/>
          <w:spacing w:val="3"/>
          <w:position w:val="3"/>
        </w:rPr>
        <w:t>学习平台</w:t>
      </w:r>
      <w:r>
        <w:rPr>
          <w:rFonts w:ascii="SimSun" w:hAnsi="SimSun" w:eastAsia="SimSun" w:cs="SimSun"/>
          <w:sz w:val="28"/>
          <w:szCs w:val="28"/>
          <w:spacing w:val="-46"/>
          <w:position w:val="3"/>
        </w:rPr>
        <w:t> </w:t>
      </w:r>
      <w:r>
        <w:rPr>
          <w:rFonts w:ascii="Times New Roman" w:hAnsi="Times New Roman" w:eastAsia="Times New Roman" w:cs="Times New Roman"/>
          <w:sz w:val="28"/>
          <w:szCs w:val="28"/>
          <w:spacing w:val="3"/>
          <w:position w:val="3"/>
        </w:rPr>
        <w:t>https:</w:t>
      </w:r>
      <w:r>
        <w:rPr>
          <w:rFonts w:ascii="Times New Roman" w:hAnsi="Times New Roman" w:eastAsia="Times New Roman" w:cs="Times New Roman"/>
          <w:sz w:val="28"/>
          <w:szCs w:val="28"/>
          <w:spacing w:val="25"/>
          <w:w w:val="101"/>
          <w:position w:val="3"/>
        </w:rPr>
        <w:t>  </w:t>
      </w:r>
      <w:r>
        <w:rPr>
          <w:rFonts w:ascii="Times New Roman" w:hAnsi="Times New Roman" w:eastAsia="Times New Roman" w:cs="Times New Roman"/>
          <w:sz w:val="28"/>
          <w:szCs w:val="28"/>
          <w:spacing w:val="3"/>
          <w:position w:val="3"/>
        </w:rPr>
        <w:t>//course.pkusp.com/</w:t>
      </w:r>
    </w:p>
    <w:sectPr>
      <w:pgSz w:w="12140" w:h="16990"/>
      <w:pgMar w:top="400" w:right="1015" w:bottom="0" w:left="624" w:header="0" w:footer="0" w:gutter="0"/>
    </w:sectPr>
  </w:body>
</w:document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firstLine="491"/>
      <w:spacing w:before="2" w:line="218" w:lineRule="auto"/>
      <w:rPr>
        <w:rFonts w:ascii="SimSun" w:hAnsi="SimSun" w:eastAsia="SimSun" w:cs="SimSun"/>
        <w:sz w:val="80"/>
        <w:szCs w:val="80"/>
      </w:rPr>
    </w:pPr>
    <w:r>
      <w:rPr>
        <w:rFonts w:ascii="SimSun" w:hAnsi="SimSun" w:eastAsia="SimSun" w:cs="SimSun"/>
        <w:sz w:val="80"/>
        <w:szCs w:val="80"/>
        <w:color w:val="FF0008"/>
        <w14:textOutline w14:w="14528" w14:cap="flat" w14:cmpd="sng">
          <w14:solidFill>
            <w14:srgbClr w14:val="FF0008"/>
          </w14:solidFill>
          <w14:prstDash w14:val="solid"/>
          <w14:miter w14:lim="10"/>
        </w14:textOutline>
        <w:spacing w:val="-8"/>
      </w:rPr>
      <w:t>西安科技大市场服务中心</w:t>
    </w:r>
  </w:p>
  <w:p>
    <w:pPr>
      <w:spacing w:before="104" w:line="80" w:lineRule="exact"/>
      <w:textAlignment w:val="center"/>
      <w:rPr/>
    </w:pPr>
    <w:r>
      <w:drawing>
        <wp:inline distT="0" distB="0" distL="0" distR="0">
          <wp:extent cx="6178525" cy="50825"/>
          <wp:effectExtent l="0" t="0" r="0" b="0"/>
          <wp:docPr id="1" name="IM 1"/>
          <wp:cNvGraphicFramePr/>
          <a:graphic>
            <a:graphicData uri="http://schemas.openxmlformats.org/drawingml/2006/picture">
              <pic:pic>
                <pic:nvPicPr>
                  <pic:cNvPr id="1" name="I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0">
                    <a:off x="0" y="0"/>
                    <a:ext cx="6178525" cy="50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styles" Target="styles.xml"/><Relationship Id="rId4" Type="http://schemas.openxmlformats.org/officeDocument/2006/relationships/settings" Target="settings.xml"/><Relationship Id="rId3" Type="http://schemas.openxmlformats.org/officeDocument/2006/relationships/image" Target="media/image2.png"/><Relationship Id="rId2" Type="http://schemas.openxmlformats.org/officeDocument/2006/relationships/header" Target="header2.xml"/><Relationship Id="rId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keywords>62afdf623ff911001561f0b1</cp:keywords>
  <dcterms:created xsi:type="dcterms:W3CDTF">2022-06-20T10:46:14Z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wqlLaW5nc29mdCBQREYgdG8gV1BTIDcw</vt:lpwstr>
  </op:property>
  <op:property fmtid="{E94486CC-9CD1-11EB-B3E1-52540006F7B4}" pid="3" name="Created">
    <vt:filetime>2022-06-20T10:46:15</vt:filetime>
  </op:property>
</op:Properties>
</file>